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F7" w:rsidRPr="002713F7" w:rsidRDefault="002713F7" w:rsidP="002713F7">
      <w:r w:rsidRPr="002713F7">
        <w:t>15.04.2022</w:t>
      </w:r>
    </w:p>
    <w:p w:rsidR="002713F7" w:rsidRDefault="002713F7" w:rsidP="002713F7">
      <w:pPr>
        <w:rPr>
          <w:b/>
          <w:bCs/>
          <w:lang w:val="en-US"/>
        </w:rPr>
      </w:pPr>
    </w:p>
    <w:p w:rsidR="002713F7" w:rsidRPr="002713F7" w:rsidRDefault="002713F7" w:rsidP="00BC5559">
      <w:pPr>
        <w:jc w:val="center"/>
        <w:rPr>
          <w:b/>
          <w:bCs/>
        </w:rPr>
      </w:pPr>
      <w:r w:rsidRPr="002713F7">
        <w:rPr>
          <w:b/>
          <w:bCs/>
        </w:rPr>
        <w:t>Вниманию индивидуальных предпринимателей, оказывающих услуги такси с использованием электронного сервиса (</w:t>
      </w:r>
      <w:proofErr w:type="spellStart"/>
      <w:r w:rsidRPr="002713F7">
        <w:rPr>
          <w:b/>
          <w:bCs/>
        </w:rPr>
        <w:t>Uber</w:t>
      </w:r>
      <w:proofErr w:type="spellEnd"/>
      <w:r w:rsidRPr="002713F7">
        <w:rPr>
          <w:b/>
          <w:bCs/>
        </w:rPr>
        <w:t>, Яндекс и пр.)</w:t>
      </w:r>
    </w:p>
    <w:p w:rsidR="002713F7" w:rsidRPr="00BC5559" w:rsidRDefault="002713F7" w:rsidP="002713F7"/>
    <w:p w:rsidR="002713F7" w:rsidRPr="002713F7" w:rsidRDefault="002713F7" w:rsidP="00BC5559">
      <w:pPr>
        <w:ind w:firstLine="567"/>
        <w:jc w:val="both"/>
      </w:pPr>
      <w:r w:rsidRPr="002713F7">
        <w:t>В связи с поступающими вопросами от индивидуальных предпринимателей, осуществляющих деятельность такси с использованием электронного сервиса (</w:t>
      </w:r>
      <w:proofErr w:type="spellStart"/>
      <w:r w:rsidRPr="002713F7">
        <w:t>Uber</w:t>
      </w:r>
      <w:proofErr w:type="spellEnd"/>
      <w:r w:rsidRPr="002713F7">
        <w:t>, Яндекс и пр.), о возможности применения в 2022 году упрощенной системы налогообложения (далее – УСН) Министерство по налогам и сборам Республики Беларусь дополнительно разъясняет.</w:t>
      </w:r>
    </w:p>
    <w:p w:rsidR="002713F7" w:rsidRDefault="002713F7" w:rsidP="00BC5559">
      <w:pPr>
        <w:ind w:firstLine="567"/>
        <w:jc w:val="both"/>
      </w:pPr>
      <w:r w:rsidRPr="002713F7">
        <w:t>С 1 января 2022 года</w:t>
      </w:r>
      <w:r w:rsidR="00BC5559">
        <w:t xml:space="preserve"> </w:t>
      </w:r>
      <w:r w:rsidR="00BC5559">
        <w:rPr>
          <w:bCs/>
        </w:rPr>
        <w:t>н</w:t>
      </w:r>
      <w:r w:rsidRPr="00BC5559">
        <w:rPr>
          <w:bCs/>
        </w:rPr>
        <w:t>е вправе применять УСН</w:t>
      </w:r>
      <w:r w:rsidRPr="00BC5559">
        <w:t> индивидуальные предприниматели, </w:t>
      </w:r>
      <w:r w:rsidRPr="00BC5559">
        <w:rPr>
          <w:bCs/>
        </w:rPr>
        <w:t>оказывающие услуги</w:t>
      </w:r>
      <w:r w:rsidRPr="00BC5559">
        <w:t>.</w:t>
      </w:r>
      <w:r w:rsidRPr="002713F7">
        <w:t xml:space="preserve"> Исключением являются индивидуальные предприниматели, осуществляющие, в частности, деятельность сухопутного транспорта, для которых сохраняется право на применение УСН (подпункт 2.7 пункта 2 статьи 324 Налогового кодекса Республики Беларусь).</w:t>
      </w:r>
    </w:p>
    <w:p w:rsidR="00BC5559" w:rsidRDefault="002713F7" w:rsidP="00BC5559">
      <w:pPr>
        <w:ind w:firstLine="567"/>
        <w:jc w:val="both"/>
      </w:pPr>
      <w:r w:rsidRPr="002713F7">
        <w:t xml:space="preserve">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 декабря 2011 г. № 85, к деятельности сухопутного транспорта относится, в частности, деятельность такси. </w:t>
      </w:r>
    </w:p>
    <w:p w:rsidR="002713F7" w:rsidRPr="002713F7" w:rsidRDefault="002713F7" w:rsidP="00BC5559">
      <w:pPr>
        <w:ind w:firstLine="567"/>
        <w:jc w:val="both"/>
      </w:pPr>
      <w:r w:rsidRPr="002713F7">
        <w:t>Соответственно, если деятельность индивидуального предпринимателя </w:t>
      </w:r>
      <w:r w:rsidRPr="002713F7">
        <w:rPr>
          <w:b/>
          <w:bCs/>
        </w:rPr>
        <w:t>ограничена только оказанием услуг такси</w:t>
      </w:r>
      <w:r w:rsidRPr="002713F7">
        <w:t>, то такой индивидуальный предприниматель </w:t>
      </w:r>
      <w:r w:rsidRPr="002713F7">
        <w:rPr>
          <w:b/>
          <w:bCs/>
        </w:rPr>
        <w:t>вправе </w:t>
      </w:r>
      <w:r w:rsidRPr="002713F7">
        <w:t>в 2022 году применять УСН.</w:t>
      </w:r>
    </w:p>
    <w:p w:rsidR="002713F7" w:rsidRPr="00BC5559" w:rsidRDefault="002713F7" w:rsidP="00BC5559">
      <w:pPr>
        <w:ind w:firstLine="567"/>
        <w:jc w:val="both"/>
      </w:pPr>
      <w:r w:rsidRPr="00BC5559">
        <w:t>В то же время, если индивидуальный предприниматель </w:t>
      </w:r>
      <w:r w:rsidRPr="00BC5559">
        <w:rPr>
          <w:bCs/>
        </w:rPr>
        <w:t>дополнительно к деятельности такси</w:t>
      </w:r>
      <w:r w:rsidRPr="00BC5559">
        <w:t> </w:t>
      </w:r>
      <w:r w:rsidR="00BC5559">
        <w:t xml:space="preserve"> </w:t>
      </w:r>
      <w:r w:rsidRPr="00BC5559">
        <w:t>буд</w:t>
      </w:r>
      <w:r w:rsidR="00BC5559">
        <w:t xml:space="preserve">ет оказывать компании-владельцу </w:t>
      </w:r>
      <w:r w:rsidRPr="00BC5559">
        <w:t>электронного сервиса </w:t>
      </w:r>
      <w:r w:rsidRPr="00BC5559">
        <w:rPr>
          <w:bCs/>
        </w:rPr>
        <w:t>информационно-рекламные или иные аналогичные услуги</w:t>
      </w:r>
      <w:r w:rsidRPr="00BC5559">
        <w:t>, то такой индивидуальный предприниматель в отношении </w:t>
      </w:r>
      <w:r w:rsidRPr="00BC5559">
        <w:rPr>
          <w:bCs/>
        </w:rPr>
        <w:t>всей </w:t>
      </w:r>
      <w:r w:rsidRPr="00BC5559">
        <w:t>предпринимательской деятельности утрачивает право применять УСН в 2022 году.</w:t>
      </w:r>
    </w:p>
    <w:p w:rsidR="002713F7" w:rsidRPr="00BC5559" w:rsidRDefault="002713F7" w:rsidP="00BC5559">
      <w:pPr>
        <w:jc w:val="both"/>
      </w:pPr>
    </w:p>
    <w:p w:rsidR="002713F7" w:rsidRPr="002713F7" w:rsidRDefault="002713F7" w:rsidP="00BC5559">
      <w:pPr>
        <w:jc w:val="center"/>
      </w:pPr>
      <w:r w:rsidRPr="002713F7">
        <w:t>Аналогичная позиция МНС ранее была изложена в </w:t>
      </w:r>
      <w:r w:rsidRPr="000C6B12">
        <w:t>пись</w:t>
      </w:r>
      <w:r w:rsidRPr="000C6B12">
        <w:t>м</w:t>
      </w:r>
      <w:r w:rsidRPr="000C6B12">
        <w:t>е от 21.01.2022 №3-1-8/00179</w:t>
      </w:r>
      <w:r w:rsidRPr="002713F7">
        <w:t>.</w:t>
      </w:r>
    </w:p>
    <w:p w:rsidR="00E46310" w:rsidRDefault="00E46310" w:rsidP="00BC5559">
      <w:pPr>
        <w:jc w:val="both"/>
      </w:pPr>
      <w:bookmarkStart w:id="0" w:name="_GoBack"/>
      <w:bookmarkEnd w:id="0"/>
    </w:p>
    <w:sectPr w:rsidR="00E46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F7"/>
    <w:rsid w:val="000C6B12"/>
    <w:rsid w:val="002713F7"/>
    <w:rsid w:val="00BC5559"/>
    <w:rsid w:val="00E4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3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3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6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48" w:space="12" w:color="00654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</dc:creator>
  <cp:lastModifiedBy>Neg</cp:lastModifiedBy>
  <cp:revision>2</cp:revision>
  <dcterms:created xsi:type="dcterms:W3CDTF">2022-04-19T08:59:00Z</dcterms:created>
  <dcterms:modified xsi:type="dcterms:W3CDTF">2022-04-19T14:21:00Z</dcterms:modified>
</cp:coreProperties>
</file>