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Приложение 1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к Санитарным нормам и правилам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"Требования к микроклимату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рабочих мест в производственных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jc w:val="right"/>
        <w:rPr>
          <w:color w:val="242424"/>
          <w:sz w:val="30"/>
          <w:szCs w:val="30"/>
        </w:rPr>
      </w:pPr>
      <w:r>
        <w:rPr>
          <w:rStyle w:val="h-normal"/>
          <w:color w:val="242424"/>
          <w:sz w:val="30"/>
          <w:szCs w:val="30"/>
        </w:rPr>
        <w:t>и офисных помещениях"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b/>
          <w:bCs/>
          <w:color w:val="242424"/>
          <w:sz w:val="33"/>
          <w:szCs w:val="33"/>
        </w:rPr>
      </w:pPr>
      <w:r>
        <w:rPr>
          <w:rStyle w:val="word-wrapper"/>
          <w:rFonts w:ascii="Arial" w:hAnsi="Arial" w:cs="Arial"/>
          <w:b/>
          <w:bCs/>
          <w:color w:val="242424"/>
          <w:sz w:val="33"/>
          <w:szCs w:val="33"/>
        </w:rPr>
        <w:t>ХАРАКТЕРИСТИКА ОТДЕЛЬНЫХ КАТЕГОРИЙ РАБОТ ПО ИНТЕНСИВНОСТИ ЭНЕРГОЗАТРАТ ЧЕЛОВЕКА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1. Категории работ разграничиваются на основе интенсивности общих </w:t>
      </w:r>
      <w:proofErr w:type="spellStart"/>
      <w:r>
        <w:rPr>
          <w:rStyle w:val="word-wrapper"/>
          <w:color w:val="242424"/>
          <w:sz w:val="30"/>
          <w:szCs w:val="30"/>
        </w:rPr>
        <w:t>энергозатрат</w:t>
      </w:r>
      <w:proofErr w:type="spellEnd"/>
      <w:r>
        <w:rPr>
          <w:rStyle w:val="word-wrapper"/>
          <w:color w:val="242424"/>
          <w:sz w:val="30"/>
          <w:szCs w:val="30"/>
        </w:rPr>
        <w:t xml:space="preserve"> организма в ккал/ч (Вт).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2. К категории </w:t>
      </w:r>
      <w:proofErr w:type="spellStart"/>
      <w:r>
        <w:rPr>
          <w:rStyle w:val="word-wrapper"/>
          <w:color w:val="242424"/>
          <w:sz w:val="30"/>
          <w:szCs w:val="30"/>
        </w:rPr>
        <w:t>Iа</w:t>
      </w:r>
      <w:proofErr w:type="spellEnd"/>
      <w:r>
        <w:rPr>
          <w:rStyle w:val="word-wrapper"/>
          <w:color w:val="242424"/>
          <w:sz w:val="30"/>
          <w:szCs w:val="30"/>
        </w:rPr>
        <w:t xml:space="preserve"> относятся работы с интенсивностью </w:t>
      </w:r>
      <w:proofErr w:type="spellStart"/>
      <w:r>
        <w:rPr>
          <w:rStyle w:val="word-wrapper"/>
          <w:color w:val="242424"/>
          <w:sz w:val="30"/>
          <w:szCs w:val="30"/>
        </w:rPr>
        <w:t>энергозатрат</w:t>
      </w:r>
      <w:proofErr w:type="spellEnd"/>
      <w:r>
        <w:rPr>
          <w:rStyle w:val="word-wrapper"/>
          <w:color w:val="242424"/>
          <w:sz w:val="30"/>
          <w:szCs w:val="30"/>
        </w:rPr>
        <w:t xml:space="preserve"> до 120 ккал/ч (до 139 Вт), производимые сидя и сопровождающиеся незначительным физическим напряжением (ряд профессий на предприятиях точного </w:t>
      </w:r>
      <w:proofErr w:type="spellStart"/>
      <w:r>
        <w:rPr>
          <w:rStyle w:val="word-wrapper"/>
          <w:color w:val="242424"/>
          <w:sz w:val="30"/>
          <w:szCs w:val="30"/>
        </w:rPr>
        <w:t>приборо</w:t>
      </w:r>
      <w:proofErr w:type="spellEnd"/>
      <w:r>
        <w:rPr>
          <w:rStyle w:val="word-wrapper"/>
          <w:color w:val="242424"/>
          <w:sz w:val="30"/>
          <w:szCs w:val="30"/>
        </w:rPr>
        <w:t>- и машиностроения, на часовом, швейном производствах, в офисе, сфере управления и подобные).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3. К категории </w:t>
      </w:r>
      <w:proofErr w:type="spellStart"/>
      <w:r>
        <w:rPr>
          <w:rStyle w:val="word-wrapper"/>
          <w:color w:val="242424"/>
          <w:sz w:val="30"/>
          <w:szCs w:val="30"/>
        </w:rPr>
        <w:t>Iб</w:t>
      </w:r>
      <w:proofErr w:type="spellEnd"/>
      <w:r>
        <w:rPr>
          <w:rStyle w:val="word-wrapper"/>
          <w:color w:val="242424"/>
          <w:sz w:val="30"/>
          <w:szCs w:val="30"/>
        </w:rPr>
        <w:t xml:space="preserve"> относятся работы с интенсивностью </w:t>
      </w:r>
      <w:proofErr w:type="spellStart"/>
      <w:r>
        <w:rPr>
          <w:rStyle w:val="word-wrapper"/>
          <w:color w:val="242424"/>
          <w:sz w:val="30"/>
          <w:szCs w:val="30"/>
        </w:rPr>
        <w:t>энергозатрат</w:t>
      </w:r>
      <w:proofErr w:type="spellEnd"/>
      <w:r>
        <w:rPr>
          <w:rStyle w:val="word-wrapper"/>
          <w:color w:val="242424"/>
          <w:sz w:val="30"/>
          <w:szCs w:val="30"/>
        </w:rPr>
        <w:t xml:space="preserve"> 121 - 150 ккал/ч (140 - 174 Вт), производимые сидя, стоя или связанные с ходьбой и сопровождающиеся некоторым физическим напряжением (ряд профессий в полиграфической промышленности, на предприятиях связи, контролеры, мастера в различных видах производства и подобные).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4. К категории </w:t>
      </w:r>
      <w:proofErr w:type="spellStart"/>
      <w:r>
        <w:rPr>
          <w:rStyle w:val="word-wrapper"/>
          <w:color w:val="242424"/>
          <w:sz w:val="30"/>
          <w:szCs w:val="30"/>
        </w:rPr>
        <w:t>IIа</w:t>
      </w:r>
      <w:proofErr w:type="spellEnd"/>
      <w:r>
        <w:rPr>
          <w:rStyle w:val="word-wrapper"/>
          <w:color w:val="242424"/>
          <w:sz w:val="30"/>
          <w:szCs w:val="30"/>
        </w:rPr>
        <w:t xml:space="preserve"> относятся работы с интенсивностью </w:t>
      </w:r>
      <w:proofErr w:type="spellStart"/>
      <w:r>
        <w:rPr>
          <w:rStyle w:val="word-wrapper"/>
          <w:color w:val="242424"/>
          <w:sz w:val="30"/>
          <w:szCs w:val="30"/>
        </w:rPr>
        <w:t>энергозатрат</w:t>
      </w:r>
      <w:proofErr w:type="spellEnd"/>
      <w:r>
        <w:rPr>
          <w:rStyle w:val="word-wrapper"/>
          <w:color w:val="242424"/>
          <w:sz w:val="30"/>
          <w:szCs w:val="30"/>
        </w:rPr>
        <w:t xml:space="preserve"> 151 - 200 ккал/ч (175 - 232 Вт), связанные с постоянной ходьбой, перемещением мелких (до 1 кг) изделий или предметов в положении стоя или сидя и требующие определенного физического напряжения (ряд профессий в механосборочных цехах машиностроительных предприятий, в прядильно-ткацком производстве и подобные).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5. К категории </w:t>
      </w:r>
      <w:proofErr w:type="spellStart"/>
      <w:r>
        <w:rPr>
          <w:rStyle w:val="word-wrapper"/>
          <w:color w:val="242424"/>
          <w:sz w:val="30"/>
          <w:szCs w:val="30"/>
        </w:rPr>
        <w:t>IIб</w:t>
      </w:r>
      <w:proofErr w:type="spellEnd"/>
      <w:r>
        <w:rPr>
          <w:rStyle w:val="word-wrapper"/>
          <w:color w:val="242424"/>
          <w:sz w:val="30"/>
          <w:szCs w:val="30"/>
        </w:rPr>
        <w:t xml:space="preserve"> относятся работы с интенсивностью </w:t>
      </w:r>
      <w:proofErr w:type="spellStart"/>
      <w:r>
        <w:rPr>
          <w:rStyle w:val="word-wrapper"/>
          <w:color w:val="242424"/>
          <w:sz w:val="30"/>
          <w:szCs w:val="30"/>
        </w:rPr>
        <w:t>энергозатрат</w:t>
      </w:r>
      <w:proofErr w:type="spellEnd"/>
      <w:r>
        <w:rPr>
          <w:rStyle w:val="word-wrapper"/>
          <w:color w:val="242424"/>
          <w:sz w:val="30"/>
          <w:szCs w:val="30"/>
        </w:rPr>
        <w:t xml:space="preserve"> 201 - 250 ккал/ч (223 - 290 Вт), связанные с ходьбой, перемещением и переноской тяжестей до 10 кг и сопровождающиеся умеренным физическим напряжением (ряд профессий в механизированных литейных, прокатных, кузнечных, термических, сварочных цехах машиностроительных и металлургических предприятий и подобные).</w:t>
      </w:r>
    </w:p>
    <w:p w:rsidR="00D518C8" w:rsidRDefault="00D518C8" w:rsidP="00D518C8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6. К категории III относятся работы с интенсивностью </w:t>
      </w:r>
      <w:proofErr w:type="spellStart"/>
      <w:r>
        <w:rPr>
          <w:rStyle w:val="word-wrapper"/>
          <w:color w:val="242424"/>
          <w:sz w:val="30"/>
          <w:szCs w:val="30"/>
        </w:rPr>
        <w:t>энергозатрат</w:t>
      </w:r>
      <w:proofErr w:type="spellEnd"/>
      <w:r>
        <w:rPr>
          <w:rStyle w:val="word-wrapper"/>
          <w:color w:val="242424"/>
          <w:sz w:val="30"/>
          <w:szCs w:val="30"/>
        </w:rPr>
        <w:t xml:space="preserve"> более 250 ккал/ч (более 290 Вт), связанные с постоянными передвижениями, перемещением и переноской значительных (свыше 10 кг) тяжестей и требующие значительных физических усилий (ряд профессий в кузнечных цехах с ручной ковкой, литейных цехах с ручной набивкой и заливкой опок машиностроительных и металлургических предприятий и подобные).</w:t>
      </w:r>
    </w:p>
    <w:p w:rsidR="00AF71C3" w:rsidRPr="00AF71C3" w:rsidRDefault="00AF71C3" w:rsidP="00AF71C3">
      <w:pPr>
        <w:rPr>
          <w:sz w:val="32"/>
          <w:szCs w:val="32"/>
        </w:rPr>
      </w:pPr>
      <w:bookmarkStart w:id="0" w:name="_GoBack"/>
      <w:bookmarkEnd w:id="0"/>
    </w:p>
    <w:p w:rsidR="00AF71C3" w:rsidRPr="00AF71C3" w:rsidRDefault="00AF71C3" w:rsidP="00AF71C3">
      <w:pPr>
        <w:rPr>
          <w:sz w:val="32"/>
          <w:szCs w:val="32"/>
        </w:rPr>
      </w:pPr>
    </w:p>
    <w:sectPr w:rsidR="00AF71C3" w:rsidRPr="00AF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 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257E"/>
    <w:multiLevelType w:val="hybridMultilevel"/>
    <w:tmpl w:val="44945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1DAD"/>
    <w:multiLevelType w:val="hybridMultilevel"/>
    <w:tmpl w:val="73F60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223B5"/>
    <w:multiLevelType w:val="hybridMultilevel"/>
    <w:tmpl w:val="9130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9F"/>
    <w:rsid w:val="0014169F"/>
    <w:rsid w:val="006E6C98"/>
    <w:rsid w:val="00A55993"/>
    <w:rsid w:val="00AF71C3"/>
    <w:rsid w:val="00D518C8"/>
    <w:rsid w:val="00D6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A8E63-4C7F-4402-88F5-3C95F46E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BB"/>
    <w:rPr>
      <w:rFonts w:ascii="Segoe UI" w:hAnsi="Segoe UI" w:cs="Segoe UI"/>
      <w:sz w:val="18"/>
      <w:szCs w:val="18"/>
    </w:rPr>
  </w:style>
  <w:style w:type="paragraph" w:customStyle="1" w:styleId="p-normal">
    <w:name w:val="p-normal"/>
    <w:basedOn w:val="a"/>
    <w:rsid w:val="00D5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D518C8"/>
  </w:style>
  <w:style w:type="character" w:customStyle="1" w:styleId="word-wrapper">
    <w:name w:val="word-wrapper"/>
    <w:basedOn w:val="a0"/>
    <w:rsid w:val="00D518C8"/>
  </w:style>
  <w:style w:type="character" w:customStyle="1" w:styleId="fake-non-breaking-space">
    <w:name w:val="fake-non-breaking-space"/>
    <w:basedOn w:val="a0"/>
    <w:rsid w:val="00D51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1857</Characters>
  <Application>Microsoft Office Word</Application>
  <DocSecurity>0</DocSecurity>
  <Lines>40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</dc:creator>
  <cp:keywords/>
  <dc:description/>
  <cp:lastModifiedBy>Neg</cp:lastModifiedBy>
  <cp:revision>2</cp:revision>
  <cp:lastPrinted>2022-05-11T13:39:00Z</cp:lastPrinted>
  <dcterms:created xsi:type="dcterms:W3CDTF">2022-08-23T13:24:00Z</dcterms:created>
  <dcterms:modified xsi:type="dcterms:W3CDTF">2022-08-23T13:24:00Z</dcterms:modified>
</cp:coreProperties>
</file>