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E8" w:rsidRDefault="002251E8" w:rsidP="002251E8">
      <w:pPr>
        <w:jc w:val="center"/>
        <w:rPr>
          <w:rFonts w:ascii="Arial" w:eastAsiaTheme="minorEastAsia" w:hAnsi="Arial" w:cs="Arial"/>
          <w:b/>
          <w:bCs/>
          <w:color w:val="C00000"/>
          <w:kern w:val="24"/>
          <w:sz w:val="36"/>
          <w:szCs w:val="36"/>
        </w:rPr>
      </w:pPr>
      <w:r w:rsidRPr="000926AD">
        <w:rPr>
          <w:rFonts w:ascii="Arial" w:eastAsiaTheme="minorEastAsia" w:hAnsi="Arial" w:cs="Arial"/>
          <w:b/>
          <w:bCs/>
          <w:color w:val="C00000"/>
          <w:kern w:val="24"/>
          <w:sz w:val="40"/>
          <w:szCs w:val="36"/>
        </w:rPr>
        <w:t>Добровольное страхование дополнительной накопительной пенсии</w:t>
      </w:r>
    </w:p>
    <w:p w:rsidR="00AC7AE8" w:rsidRPr="00AC7AE8" w:rsidRDefault="00AE3173" w:rsidP="00AC7AE8">
      <w:pPr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26AD">
        <w:rPr>
          <w:rFonts w:ascii="Arial" w:eastAsiaTheme="minorEastAsia" w:hAnsi="Arial" w:cs="Arial"/>
          <w:b/>
          <w:bCs/>
          <w:noProof/>
          <w:color w:val="C00000"/>
          <w:kern w:val="24"/>
          <w:sz w:val="40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 wp14:anchorId="1FC7915D" wp14:editId="46205D99">
            <wp:simplePos x="0" y="0"/>
            <wp:positionH relativeFrom="margin">
              <wp:posOffset>3800475</wp:posOffset>
            </wp:positionH>
            <wp:positionV relativeFrom="margin">
              <wp:posOffset>923290</wp:posOffset>
            </wp:positionV>
            <wp:extent cx="2151380" cy="2151380"/>
            <wp:effectExtent l="762000" t="114300" r="115570" b="1917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215138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1E8" w:rsidRPr="0065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251E8" w:rsidRPr="00BC5FC3">
        <w:rPr>
          <w:rFonts w:ascii="Times New Roman" w:eastAsia="Times New Roman" w:hAnsi="Times New Roman" w:cs="Times New Roman"/>
          <w:b/>
          <w:outline/>
          <w:color w:val="C0504D" w:themeColor="accent2"/>
          <w:sz w:val="24"/>
          <w:szCs w:val="24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1 октября 2022 года</w:t>
      </w:r>
      <w:r w:rsidR="002251E8" w:rsidRPr="0065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параллельно </w:t>
      </w:r>
      <w:r w:rsidR="00C209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51E8" w:rsidRPr="00654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существующей пенсионной системой в стране начнет работать </w:t>
      </w:r>
      <w:r w:rsidR="002251E8" w:rsidRPr="007150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механизм </w:t>
      </w:r>
      <w:r w:rsidR="007150BC" w:rsidRPr="007150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дополнительного н</w:t>
      </w:r>
      <w:r w:rsidR="002251E8" w:rsidRPr="007150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акопительного </w:t>
      </w:r>
      <w:r w:rsidR="007150BC" w:rsidRPr="007150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пенсионного страхования</w:t>
      </w:r>
      <w:r w:rsidR="00AC7A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209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="009729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финансовой поддержкой государства. </w:t>
      </w:r>
    </w:p>
    <w:p w:rsidR="002251E8" w:rsidRDefault="00FC0D04" w:rsidP="00390315">
      <w:pPr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страхование будет республиканское унитарное страховое предприятие </w:t>
      </w:r>
      <w:r w:rsidRPr="00BC5FC3">
        <w:rPr>
          <w:rFonts w:ascii="Times New Roman" w:eastAsia="Times New Roman" w:hAnsi="Times New Roman" w:cs="Times New Roman"/>
          <w:b/>
          <w:outline/>
          <w:color w:val="C0504D" w:themeColor="accent2"/>
          <w:sz w:val="24"/>
          <w:szCs w:val="24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«</w:t>
      </w:r>
      <w:proofErr w:type="spellStart"/>
      <w:r w:rsidRPr="00BC5FC3">
        <w:rPr>
          <w:rFonts w:ascii="Times New Roman" w:eastAsia="Times New Roman" w:hAnsi="Times New Roman" w:cs="Times New Roman"/>
          <w:b/>
          <w:outline/>
          <w:color w:val="C0504D" w:themeColor="accent2"/>
          <w:sz w:val="24"/>
          <w:szCs w:val="24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Стравита</w:t>
      </w:r>
      <w:proofErr w:type="spellEnd"/>
      <w:r w:rsidRPr="00BC5FC3">
        <w:rPr>
          <w:rFonts w:ascii="Times New Roman" w:eastAsia="Times New Roman" w:hAnsi="Times New Roman" w:cs="Times New Roman"/>
          <w:b/>
          <w:outline/>
          <w:color w:val="C0504D" w:themeColor="accent2"/>
          <w:sz w:val="24"/>
          <w:szCs w:val="24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»</w:t>
      </w:r>
      <w:r w:rsidRPr="00FC0D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0E9" w:rsidRDefault="005254E8" w:rsidP="00390315">
      <w:pPr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outline/>
          <w:noProof/>
          <w:color w:val="C0504D" w:themeColor="accent2"/>
          <w:sz w:val="24"/>
          <w:szCs w:val="24"/>
          <w:lang w:eastAsia="ru-RU"/>
        </w:rPr>
        <w:drawing>
          <wp:inline distT="0" distB="0" distL="0" distR="0" wp14:anchorId="1F590F14" wp14:editId="36A4485C">
            <wp:extent cx="3148836" cy="886900"/>
            <wp:effectExtent l="0" t="0" r="0" b="4699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40511" w:rsidRDefault="00940511" w:rsidP="00390315">
      <w:pPr>
        <w:spacing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D">
        <w:rPr>
          <w:rFonts w:ascii="Times New Roman" w:hAnsi="Times New Roman"/>
          <w:b/>
          <w:bCs/>
          <w:sz w:val="24"/>
          <w:szCs w:val="24"/>
          <w:lang w:eastAsia="ru-RU"/>
        </w:rPr>
        <w:t>Главное отличие новой программы страхования</w:t>
      </w:r>
      <w:r w:rsidR="00C53067" w:rsidRPr="006B70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6B70DD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6B70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государственное </w:t>
      </w:r>
      <w:proofErr w:type="spellStart"/>
      <w:r w:rsidRPr="006B70DD">
        <w:rPr>
          <w:rFonts w:ascii="Times New Roman" w:hAnsi="Times New Roman"/>
          <w:b/>
          <w:bCs/>
          <w:sz w:val="24"/>
          <w:szCs w:val="24"/>
          <w:lang w:eastAsia="ru-RU"/>
        </w:rPr>
        <w:t>софинансирование</w:t>
      </w:r>
      <w:proofErr w:type="spellEnd"/>
      <w:r w:rsidR="00C53067" w:rsidRPr="006B70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которое </w:t>
      </w:r>
      <w:r w:rsidRPr="006B70DD">
        <w:rPr>
          <w:rFonts w:ascii="Times New Roman" w:hAnsi="Times New Roman"/>
          <w:sz w:val="24"/>
          <w:szCs w:val="24"/>
          <w:lang w:eastAsia="ru-RU"/>
        </w:rPr>
        <w:t xml:space="preserve">заключается в том, </w:t>
      </w:r>
      <w:r w:rsidR="00C53067" w:rsidRPr="006B70DD">
        <w:rPr>
          <w:rFonts w:ascii="Times New Roman" w:hAnsi="Times New Roman"/>
          <w:sz w:val="24"/>
          <w:szCs w:val="24"/>
          <w:lang w:eastAsia="ru-RU"/>
        </w:rPr>
        <w:t xml:space="preserve">что </w:t>
      </w:r>
      <w:r w:rsidRPr="006B70DD">
        <w:rPr>
          <w:rFonts w:ascii="Times New Roman" w:hAnsi="Times New Roman"/>
          <w:b/>
          <w:bCs/>
          <w:sz w:val="24"/>
          <w:szCs w:val="24"/>
          <w:lang w:eastAsia="ru-RU"/>
        </w:rPr>
        <w:t>с 1 октября 2022 г. часть взносов</w:t>
      </w:r>
      <w:r w:rsidR="00C53067" w:rsidRPr="006B70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дополнительное пенсионное страхование за работника, который принял решение </w:t>
      </w:r>
      <w:r w:rsidRPr="006B70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3067" w:rsidRPr="006B70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участвовать в новой программе, </w:t>
      </w:r>
      <w:r w:rsidRPr="006B70DD">
        <w:rPr>
          <w:rFonts w:ascii="Times New Roman" w:hAnsi="Times New Roman"/>
          <w:sz w:val="24"/>
          <w:szCs w:val="24"/>
          <w:lang w:eastAsia="ru-RU"/>
        </w:rPr>
        <w:t>буд</w:t>
      </w:r>
      <w:r w:rsidR="00C53067" w:rsidRPr="006B70DD">
        <w:rPr>
          <w:rFonts w:ascii="Times New Roman" w:hAnsi="Times New Roman"/>
          <w:sz w:val="24"/>
          <w:szCs w:val="24"/>
          <w:lang w:eastAsia="ru-RU"/>
        </w:rPr>
        <w:t>ет</w:t>
      </w:r>
      <w:r w:rsidRPr="006B70DD">
        <w:rPr>
          <w:rFonts w:ascii="Times New Roman" w:hAnsi="Times New Roman"/>
          <w:sz w:val="24"/>
          <w:szCs w:val="24"/>
          <w:lang w:eastAsia="ru-RU"/>
        </w:rPr>
        <w:t xml:space="preserve"> оплач</w:t>
      </w:r>
      <w:r w:rsidR="00C209F7">
        <w:rPr>
          <w:rFonts w:ascii="Times New Roman" w:hAnsi="Times New Roman"/>
          <w:sz w:val="24"/>
          <w:szCs w:val="24"/>
          <w:lang w:eastAsia="ru-RU"/>
        </w:rPr>
        <w:t>ена</w:t>
      </w:r>
      <w:r w:rsidRPr="006B70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3067" w:rsidRPr="006B70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 счет </w:t>
      </w:r>
      <w:r w:rsidRPr="006B70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государственных средств</w:t>
      </w:r>
      <w:r w:rsidRPr="006B70DD">
        <w:rPr>
          <w:rFonts w:ascii="Times New Roman" w:hAnsi="Times New Roman"/>
          <w:sz w:val="24"/>
          <w:szCs w:val="24"/>
          <w:lang w:eastAsia="ru-RU"/>
        </w:rPr>
        <w:t>.</w:t>
      </w:r>
    </w:p>
    <w:p w:rsidR="00DE4216" w:rsidRPr="00C7050E" w:rsidRDefault="002A49EA" w:rsidP="00390315">
      <w:pPr>
        <w:spacing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участ</w:t>
      </w:r>
      <w:r w:rsidR="00D5287C" w:rsidRPr="006B7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воват</w:t>
      </w:r>
      <w:r w:rsidR="00D5287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</w:t>
      </w:r>
      <w:r w:rsidRPr="002A49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накопительного пенсионного страхования</w:t>
      </w:r>
      <w:r w:rsidR="006B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</w:t>
      </w:r>
      <w:r w:rsidR="006B70D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="006B70DD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D65E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5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которых работодателем уплачиваются обязательные страховые взносы на пенсионное страхование  и </w:t>
      </w:r>
      <w:r w:rsidR="00D6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</w:t>
      </w:r>
      <w:r w:rsidR="0097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дату начала срока нового механизма страхования </w:t>
      </w:r>
      <w:r w:rsidR="00D6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достижения </w:t>
      </w:r>
      <w:r w:rsidR="0097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 </w:t>
      </w:r>
      <w:r w:rsidR="00D6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общеустановленного пенсионного возраста остается не </w:t>
      </w:r>
      <w:r w:rsidR="001A0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менее </w:t>
      </w:r>
      <w:r w:rsidR="00D6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лет. </w:t>
      </w:r>
    </w:p>
    <w:p w:rsidR="00D618EB" w:rsidRDefault="00D618EB" w:rsidP="00D618EB">
      <w:pPr>
        <w:spacing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дополнительного накопительного пенсионного страхования  предполагает участие в формировании дополнительной пенсии не только самого работника, но и его</w:t>
      </w:r>
      <w:r w:rsidR="00E62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работодателя</w:t>
      </w:r>
      <w:r w:rsidR="006B7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2187" w:rsidRDefault="00D32187" w:rsidP="00390315">
      <w:pPr>
        <w:spacing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Работник направляет в пенсионные накопления от 1 до 10% своего заработка. Такой же взнос, но не более 3%, делает его работодатель. При этом для работодателя снижается </w:t>
      </w:r>
      <w:r w:rsidR="00103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 обязательного страхового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взнос</w:t>
      </w:r>
      <w:r w:rsidR="00103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пенсионное страхование</w:t>
      </w:r>
      <w:r w:rsidR="00103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величину страхового взноса, уплаченного за счет средств работодателя </w:t>
      </w:r>
      <w:r w:rsidR="006B7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103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РУСП «</w:t>
      </w:r>
      <w:proofErr w:type="spellStart"/>
      <w:r w:rsidR="00103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Стравита</w:t>
      </w:r>
      <w:proofErr w:type="spellEnd"/>
      <w:r w:rsidR="00103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То есть</w:t>
      </w:r>
      <w:r w:rsidR="00032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дополнительной нагрузки на предприятие нет.</w:t>
      </w:r>
    </w:p>
    <w:tbl>
      <w:tblPr>
        <w:tblStyle w:val="a4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8"/>
        <w:gridCol w:w="4442"/>
        <w:gridCol w:w="22"/>
      </w:tblGrid>
      <w:tr w:rsidR="005254E8" w:rsidTr="00F07358">
        <w:tc>
          <w:tcPr>
            <w:tcW w:w="5692" w:type="dxa"/>
          </w:tcPr>
          <w:tbl>
            <w:tblPr>
              <w:tblStyle w:val="a4"/>
              <w:tblW w:w="4699" w:type="dxa"/>
              <w:tblLook w:val="04A0" w:firstRow="1" w:lastRow="0" w:firstColumn="1" w:lastColumn="0" w:noHBand="0" w:noVBand="1"/>
            </w:tblPr>
            <w:tblGrid>
              <w:gridCol w:w="4699"/>
            </w:tblGrid>
            <w:tr w:rsidR="005254E8" w:rsidRPr="00BC5FC3" w:rsidTr="00AE3173">
              <w:trPr>
                <w:trHeight w:val="3381"/>
              </w:trPr>
              <w:tc>
                <w:tcPr>
                  <w:tcW w:w="4699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</w:tcPr>
                <w:p w:rsidR="005254E8" w:rsidRPr="00AE3173" w:rsidRDefault="005254E8" w:rsidP="00C54585">
                  <w:pPr>
                    <w:jc w:val="center"/>
                    <w:rPr>
                      <w:rFonts w:ascii="Times New Roman" w:hAnsi="Times New Roman" w:cs="Times New Roman"/>
                      <w:b/>
                      <w:sz w:val="30"/>
                      <w:szCs w:val="30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AE3173">
                    <w:rPr>
                      <w:rFonts w:ascii="Times New Roman" w:eastAsia="Times New Roman" w:hAnsi="Times New Roman" w:cs="Times New Roman"/>
                      <w:noProof/>
                      <w:sz w:val="30"/>
                      <w:szCs w:val="30"/>
                      <w:lang w:eastAsia="ru-RU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64384" behindDoc="0" locked="0" layoutInCell="1" allowOverlap="1" wp14:anchorId="5778BFF2" wp14:editId="4E688E8A">
                            <wp:simplePos x="0" y="0"/>
                            <wp:positionH relativeFrom="column">
                              <wp:posOffset>3745230</wp:posOffset>
                            </wp:positionH>
                            <wp:positionV relativeFrom="paragraph">
                              <wp:posOffset>836930</wp:posOffset>
                            </wp:positionV>
                            <wp:extent cx="3225800" cy="2040890"/>
                            <wp:effectExtent l="1905" t="0" r="1270" b="0"/>
                            <wp:wrapNone/>
                            <wp:docPr id="1" name="Contro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3225800" cy="2040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9525" algn="in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Control 4" o:spid="_x0000_s1026" style="position:absolute;margin-left:294.9pt;margin-top:65.9pt;width:254pt;height:160.7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" filled="f" stroked="f" insetpen="t">
                            <v:shadow color="#ccc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</w:p>
                <w:p w:rsidR="005254E8" w:rsidRDefault="005254E8" w:rsidP="00C54585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24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  <w:r w:rsidRPr="00495214">
                    <w:rPr>
                      <w:rFonts w:ascii="Times New Roman" w:hAnsi="Times New Roman" w:cs="Times New Roman"/>
                      <w:b/>
                      <w:sz w:val="44"/>
                      <w:szCs w:val="24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Распределение выбранного тарифа взносов м</w:t>
                  </w:r>
                  <w:r>
                    <w:rPr>
                      <w:rFonts w:ascii="Times New Roman" w:hAnsi="Times New Roman" w:cs="Times New Roman"/>
                      <w:b/>
                      <w:sz w:val="44"/>
                      <w:szCs w:val="24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6">
                                <w14:shade w14:val="20000"/>
                                <w14:satMod w14:val="200000"/>
                              </w14:schemeClr>
                            </w14:gs>
                            <w14:gs w14:pos="78000">
                              <w14:schemeClr w14:val="accent6">
                                <w14:tint w14:val="90000"/>
                                <w14:shade w14:val="89000"/>
                                <w14:satMod w14:val="220000"/>
                              </w14:schemeClr>
                            </w14:gs>
                            <w14:gs w14:pos="100000">
                              <w14:schemeClr w14:val="accent6">
                                <w14:tint w14:val="12000"/>
                                <w14:satMod w14:val="255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>ежду работником и работодателем</w:t>
                  </w:r>
                </w:p>
                <w:p w:rsidR="005254E8" w:rsidRPr="00BC5FC3" w:rsidRDefault="005254E8" w:rsidP="00C5458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54E8" w:rsidRDefault="005254E8" w:rsidP="00BC5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gridSpan w:val="2"/>
          </w:tcPr>
          <w:tbl>
            <w:tblPr>
              <w:tblStyle w:val="3-6"/>
              <w:tblW w:w="0" w:type="auto"/>
              <w:tblLook w:val="04A0" w:firstRow="1" w:lastRow="0" w:firstColumn="1" w:lastColumn="0" w:noHBand="0" w:noVBand="1"/>
            </w:tblPr>
            <w:tblGrid>
              <w:gridCol w:w="1649"/>
              <w:gridCol w:w="1025"/>
              <w:gridCol w:w="1554"/>
            </w:tblGrid>
            <w:tr w:rsidR="005254E8" w:rsidRPr="00E569AB" w:rsidTr="00AE31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09" w:type="dxa"/>
                </w:tcPr>
                <w:p w:rsidR="005254E8" w:rsidRPr="00E569AB" w:rsidRDefault="005254E8" w:rsidP="00C54585">
                  <w:pPr>
                    <w:widowControl w:val="0"/>
                    <w:spacing w:after="280"/>
                    <w:rPr>
                      <w:rFonts w:ascii="Times New Roman" w:eastAsia="Times New Roman" w:hAnsi="Times New Roman" w:cs="Times New Roman"/>
                      <w:color w:val="FFFFFF"/>
                      <w:kern w:val="28"/>
                      <w:lang w:eastAsia="ru-RU"/>
                      <w14:cntxtAlts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FFFF"/>
                      <w:kern w:val="28"/>
                      <w:lang w:eastAsia="ru-RU"/>
                      <w14:cntxtAlts/>
                    </w:rPr>
                    <w:t>Выбранный</w:t>
                  </w:r>
                  <w:r w:rsidRPr="00E569AB">
                    <w:rPr>
                      <w:rFonts w:ascii="Times New Roman" w:eastAsia="Times New Roman" w:hAnsi="Times New Roman" w:cs="Times New Roman"/>
                      <w:color w:val="FFFFFF"/>
                      <w:kern w:val="28"/>
                      <w:lang w:eastAsia="ru-RU"/>
                      <w14:cntxtAlts/>
                    </w:rPr>
                    <w:t xml:space="preserve"> размер тарифа по договору страхования</w:t>
                  </w:r>
                </w:p>
              </w:tc>
              <w:tc>
                <w:tcPr>
                  <w:tcW w:w="1418" w:type="dxa"/>
                  <w:hideMark/>
                </w:tcPr>
                <w:p w:rsidR="005254E8" w:rsidRPr="00E569AB" w:rsidRDefault="005254E8" w:rsidP="00C54585">
                  <w:pPr>
                    <w:widowControl w:val="0"/>
                    <w:spacing w:after="28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FFFFFF"/>
                      <w:kern w:val="28"/>
                      <w:lang w:eastAsia="ru-RU"/>
                      <w14:cntxtAlts/>
                    </w:rPr>
                  </w:pPr>
                  <w:r w:rsidRPr="00E569AB">
                    <w:rPr>
                      <w:rFonts w:ascii="Times New Roman" w:eastAsia="Times New Roman" w:hAnsi="Times New Roman" w:cs="Times New Roman"/>
                      <w:color w:val="FFFFFF"/>
                      <w:kern w:val="28"/>
                      <w:lang w:eastAsia="ru-RU"/>
                      <w14:cntxtAlts/>
                    </w:rPr>
                    <w:t>Вы</w:t>
                  </w:r>
                </w:p>
              </w:tc>
              <w:tc>
                <w:tcPr>
                  <w:tcW w:w="1554" w:type="dxa"/>
                  <w:hideMark/>
                </w:tcPr>
                <w:p w:rsidR="005254E8" w:rsidRPr="00E569AB" w:rsidRDefault="005254E8" w:rsidP="00C54585">
                  <w:pPr>
                    <w:widowControl w:val="0"/>
                    <w:spacing w:after="28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FFFFFF"/>
                      <w:kern w:val="28"/>
                      <w:lang w:eastAsia="ru-RU"/>
                      <w14:cntxtAlts/>
                    </w:rPr>
                  </w:pPr>
                  <w:r w:rsidRPr="00E569AB">
                    <w:rPr>
                      <w:rFonts w:ascii="Times New Roman" w:eastAsia="Times New Roman" w:hAnsi="Times New Roman" w:cs="Times New Roman"/>
                      <w:color w:val="FFFFFF"/>
                      <w:kern w:val="28"/>
                      <w:lang w:eastAsia="ru-RU"/>
                      <w14:cntxtAlts/>
                    </w:rPr>
                    <w:t>Ваш работодатель</w:t>
                  </w:r>
                </w:p>
              </w:tc>
            </w:tr>
            <w:tr w:rsidR="005254E8" w:rsidRPr="00E569AB" w:rsidTr="00AE31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09" w:type="dxa"/>
                </w:tcPr>
                <w:p w:rsidR="005254E8" w:rsidRPr="00E569AB" w:rsidRDefault="005254E8" w:rsidP="00F74446">
                  <w:pPr>
                    <w:pStyle w:val="a8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2%</w:t>
                  </w:r>
                </w:p>
              </w:tc>
              <w:tc>
                <w:tcPr>
                  <w:tcW w:w="1418" w:type="dxa"/>
                  <w:hideMark/>
                </w:tcPr>
                <w:p w:rsidR="005254E8" w:rsidRPr="00E569AB" w:rsidRDefault="005254E8" w:rsidP="00F74446">
                  <w:pPr>
                    <w:pStyle w:val="a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1%</w:t>
                  </w:r>
                </w:p>
              </w:tc>
              <w:tc>
                <w:tcPr>
                  <w:tcW w:w="1554" w:type="dxa"/>
                  <w:hideMark/>
                </w:tcPr>
                <w:p w:rsidR="005254E8" w:rsidRPr="00E569AB" w:rsidRDefault="005254E8" w:rsidP="00F74446">
                  <w:pPr>
                    <w:pStyle w:val="a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1%</w:t>
                  </w:r>
                </w:p>
              </w:tc>
            </w:tr>
            <w:tr w:rsidR="005254E8" w:rsidRPr="00E569AB" w:rsidTr="00AE3173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09" w:type="dxa"/>
                </w:tcPr>
                <w:p w:rsidR="005254E8" w:rsidRPr="00E569AB" w:rsidRDefault="005254E8" w:rsidP="00F74446">
                  <w:pPr>
                    <w:pStyle w:val="a8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4%</w:t>
                  </w:r>
                </w:p>
              </w:tc>
              <w:tc>
                <w:tcPr>
                  <w:tcW w:w="1418" w:type="dxa"/>
                  <w:hideMark/>
                </w:tcPr>
                <w:p w:rsidR="005254E8" w:rsidRPr="00E569AB" w:rsidRDefault="005254E8" w:rsidP="00F74446">
                  <w:pPr>
                    <w:pStyle w:val="a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2%</w:t>
                  </w:r>
                </w:p>
              </w:tc>
              <w:tc>
                <w:tcPr>
                  <w:tcW w:w="1554" w:type="dxa"/>
                  <w:hideMark/>
                </w:tcPr>
                <w:p w:rsidR="005254E8" w:rsidRPr="00E569AB" w:rsidRDefault="005254E8" w:rsidP="00F74446">
                  <w:pPr>
                    <w:pStyle w:val="a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2%</w:t>
                  </w:r>
                </w:p>
              </w:tc>
            </w:tr>
            <w:tr w:rsidR="005254E8" w:rsidRPr="00E569AB" w:rsidTr="00AE31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09" w:type="dxa"/>
                </w:tcPr>
                <w:p w:rsidR="005254E8" w:rsidRPr="00E569AB" w:rsidRDefault="005254E8" w:rsidP="00F74446">
                  <w:pPr>
                    <w:pStyle w:val="a8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6%</w:t>
                  </w:r>
                </w:p>
              </w:tc>
              <w:tc>
                <w:tcPr>
                  <w:tcW w:w="1418" w:type="dxa"/>
                  <w:hideMark/>
                </w:tcPr>
                <w:p w:rsidR="005254E8" w:rsidRPr="00E569AB" w:rsidRDefault="005254E8" w:rsidP="00F74446">
                  <w:pPr>
                    <w:pStyle w:val="a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3%</w:t>
                  </w:r>
                </w:p>
              </w:tc>
              <w:tc>
                <w:tcPr>
                  <w:tcW w:w="1554" w:type="dxa"/>
                  <w:hideMark/>
                </w:tcPr>
                <w:p w:rsidR="005254E8" w:rsidRPr="00E569AB" w:rsidRDefault="005254E8" w:rsidP="00F74446">
                  <w:pPr>
                    <w:pStyle w:val="a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3%</w:t>
                  </w:r>
                </w:p>
              </w:tc>
            </w:tr>
            <w:tr w:rsidR="005254E8" w:rsidRPr="00E569AB" w:rsidTr="00AE3173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09" w:type="dxa"/>
                </w:tcPr>
                <w:p w:rsidR="005254E8" w:rsidRPr="00E569AB" w:rsidRDefault="005254E8" w:rsidP="00F74446">
                  <w:pPr>
                    <w:pStyle w:val="a8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7%</w:t>
                  </w:r>
                </w:p>
              </w:tc>
              <w:tc>
                <w:tcPr>
                  <w:tcW w:w="1418" w:type="dxa"/>
                  <w:hideMark/>
                </w:tcPr>
                <w:p w:rsidR="005254E8" w:rsidRPr="00E569AB" w:rsidRDefault="005254E8" w:rsidP="00F74446">
                  <w:pPr>
                    <w:pStyle w:val="a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4%</w:t>
                  </w:r>
                </w:p>
              </w:tc>
              <w:tc>
                <w:tcPr>
                  <w:tcW w:w="1554" w:type="dxa"/>
                  <w:hideMark/>
                </w:tcPr>
                <w:p w:rsidR="005254E8" w:rsidRPr="00E569AB" w:rsidRDefault="005254E8" w:rsidP="00F74446">
                  <w:pPr>
                    <w:pStyle w:val="a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3%</w:t>
                  </w:r>
                </w:p>
              </w:tc>
            </w:tr>
            <w:tr w:rsidR="005254E8" w:rsidRPr="00E569AB" w:rsidTr="00AE31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09" w:type="dxa"/>
                </w:tcPr>
                <w:p w:rsidR="005254E8" w:rsidRPr="00E569AB" w:rsidRDefault="005254E8" w:rsidP="00F74446">
                  <w:pPr>
                    <w:pStyle w:val="a8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8%</w:t>
                  </w:r>
                </w:p>
              </w:tc>
              <w:tc>
                <w:tcPr>
                  <w:tcW w:w="1418" w:type="dxa"/>
                  <w:hideMark/>
                </w:tcPr>
                <w:p w:rsidR="005254E8" w:rsidRPr="00E569AB" w:rsidRDefault="005254E8" w:rsidP="00F74446">
                  <w:pPr>
                    <w:pStyle w:val="a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5%</w:t>
                  </w:r>
                </w:p>
              </w:tc>
              <w:tc>
                <w:tcPr>
                  <w:tcW w:w="1554" w:type="dxa"/>
                  <w:hideMark/>
                </w:tcPr>
                <w:p w:rsidR="005254E8" w:rsidRPr="00E569AB" w:rsidRDefault="005254E8" w:rsidP="00F74446">
                  <w:pPr>
                    <w:pStyle w:val="a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3%</w:t>
                  </w:r>
                </w:p>
              </w:tc>
            </w:tr>
            <w:tr w:rsidR="005254E8" w:rsidRPr="00E569AB" w:rsidTr="00AE3173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09" w:type="dxa"/>
                </w:tcPr>
                <w:p w:rsidR="005254E8" w:rsidRPr="00E569AB" w:rsidRDefault="005254E8" w:rsidP="00F74446">
                  <w:pPr>
                    <w:pStyle w:val="a8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…</w:t>
                  </w:r>
                </w:p>
              </w:tc>
              <w:tc>
                <w:tcPr>
                  <w:tcW w:w="1418" w:type="dxa"/>
                  <w:hideMark/>
                </w:tcPr>
                <w:p w:rsidR="005254E8" w:rsidRPr="00E569AB" w:rsidRDefault="005254E8" w:rsidP="00F74446">
                  <w:pPr>
                    <w:pStyle w:val="a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…</w:t>
                  </w:r>
                </w:p>
              </w:tc>
              <w:tc>
                <w:tcPr>
                  <w:tcW w:w="1554" w:type="dxa"/>
                  <w:hideMark/>
                </w:tcPr>
                <w:p w:rsidR="005254E8" w:rsidRPr="00E569AB" w:rsidRDefault="005254E8" w:rsidP="00F74446">
                  <w:pPr>
                    <w:pStyle w:val="a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3%</w:t>
                  </w:r>
                </w:p>
              </w:tc>
            </w:tr>
            <w:tr w:rsidR="005254E8" w:rsidRPr="00E569AB" w:rsidTr="00AE31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09" w:type="dxa"/>
                </w:tcPr>
                <w:p w:rsidR="005254E8" w:rsidRPr="00E569AB" w:rsidRDefault="005254E8" w:rsidP="00F74446">
                  <w:pPr>
                    <w:pStyle w:val="a8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13%</w:t>
                  </w:r>
                </w:p>
              </w:tc>
              <w:tc>
                <w:tcPr>
                  <w:tcW w:w="1418" w:type="dxa"/>
                  <w:hideMark/>
                </w:tcPr>
                <w:p w:rsidR="005254E8" w:rsidRPr="00E569AB" w:rsidRDefault="005254E8" w:rsidP="00F74446">
                  <w:pPr>
                    <w:pStyle w:val="a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10%</w:t>
                  </w:r>
                </w:p>
              </w:tc>
              <w:tc>
                <w:tcPr>
                  <w:tcW w:w="1554" w:type="dxa"/>
                  <w:hideMark/>
                </w:tcPr>
                <w:p w:rsidR="005254E8" w:rsidRPr="00E569AB" w:rsidRDefault="005254E8" w:rsidP="00F74446">
                  <w:pPr>
                    <w:pStyle w:val="a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lang w:eastAsia="ru-RU"/>
                    </w:rPr>
                  </w:pPr>
                  <w:r w:rsidRPr="00E569AB">
                    <w:rPr>
                      <w:lang w:eastAsia="ru-RU"/>
                    </w:rPr>
                    <w:t>3%</w:t>
                  </w:r>
                </w:p>
              </w:tc>
            </w:tr>
          </w:tbl>
          <w:p w:rsidR="005254E8" w:rsidRDefault="005254E8" w:rsidP="00BC5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883" w:rsidTr="00AE3173">
        <w:tc>
          <w:tcPr>
            <w:tcW w:w="10172" w:type="dxa"/>
            <w:gridSpan w:val="3"/>
          </w:tcPr>
          <w:p w:rsidR="00032150" w:rsidRDefault="00032150" w:rsidP="00F07358">
            <w:pPr>
              <w:widowControl w:val="0"/>
              <w:spacing w:after="280"/>
              <w:ind w:firstLine="43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F45D0" w:rsidRDefault="00BD6166" w:rsidP="00F07358">
            <w:pPr>
              <w:widowControl w:val="0"/>
              <w:spacing w:after="280"/>
              <w:ind w:firstLine="43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Размер в</w:t>
            </w:r>
            <w:r w:rsidR="001058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ыбранн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ого</w:t>
            </w:r>
            <w:r w:rsidR="001058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</w:t>
            </w:r>
            <w:r w:rsidR="00105883" w:rsidRPr="006D39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ариф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 w:rsidR="00105883" w:rsidRPr="006D39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321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работающий гражданин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имеет право изм</w:t>
            </w:r>
            <w:r w:rsidR="00105883" w:rsidRPr="006D39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  <w:r w:rsidR="00105883" w:rsidRPr="006D39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ть не чаще одного раза в год</w:t>
            </w:r>
            <w:r w:rsidR="001058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</w:t>
            </w:r>
            <w:r w:rsidR="00105883" w:rsidRPr="001058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обрати</w:t>
            </w:r>
            <w:r w:rsidR="001058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вшись</w:t>
            </w:r>
            <w:r w:rsidR="00105883" w:rsidRPr="001058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 </w:t>
            </w:r>
            <w:r w:rsidR="000F76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РУСП «Стравита»</w:t>
            </w:r>
            <w:r w:rsidR="00105883" w:rsidRPr="001058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 письменным </w:t>
            </w:r>
            <w:r w:rsidR="001058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или электронным </w:t>
            </w:r>
            <w:r w:rsidR="00105883" w:rsidRPr="001058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заявлением</w:t>
            </w:r>
            <w:r w:rsidR="001058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="00EA724B">
              <w:t xml:space="preserve"> </w:t>
            </w:r>
            <w:r w:rsidR="00EA724B" w:rsidRPr="00EA72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Приостановить свое участие</w:t>
            </w:r>
            <w:r w:rsidR="00524B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 программе</w:t>
            </w:r>
            <w:r w:rsidR="00EA724B" w:rsidRPr="00EA72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можно в любой момент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 течение срока дополнительного накопительного пенсионного страхования</w:t>
            </w:r>
            <w:r w:rsidR="000F76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т</w:t>
            </w:r>
            <w:r w:rsidR="00EA724B" w:rsidRPr="00EA72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ак же как и вернуться к уплате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дополнительных </w:t>
            </w:r>
            <w:r w:rsidR="00EA724B" w:rsidRPr="00EA72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страховых взносов.</w:t>
            </w:r>
          </w:p>
          <w:p w:rsidR="00032150" w:rsidRDefault="00032150" w:rsidP="00F07358">
            <w:pPr>
              <w:widowControl w:val="0"/>
              <w:spacing w:after="280"/>
              <w:ind w:firstLine="432"/>
              <w:jc w:val="both"/>
              <w:rPr>
                <w:rFonts w:ascii="Times New Roman" w:eastAsia="Times New Roman" w:hAnsi="Times New Roman" w:cs="Times New Roman"/>
                <w:color w:val="FFFFFF"/>
                <w:kern w:val="28"/>
                <w:lang w:eastAsia="ru-RU"/>
                <w14:cntxtAlts/>
              </w:rPr>
            </w:pPr>
          </w:p>
        </w:tc>
      </w:tr>
      <w:tr w:rsidR="00D91C62" w:rsidTr="00F07358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thinThickLargeGap" w:sz="24" w:space="0" w:color="auto"/>
            <w:insideV w:val="thinThickLargeGap" w:sz="24" w:space="0" w:color="auto"/>
          </w:tblBorders>
          <w:shd w:val="pct10" w:color="FBD4B4" w:themeColor="accent6" w:themeTint="66" w:fill="FDE9D9" w:themeFill="accent6" w:themeFillTint="33"/>
        </w:tblPrEx>
        <w:trPr>
          <w:gridAfter w:val="1"/>
          <w:wAfter w:w="41" w:type="dxa"/>
        </w:trPr>
        <w:tc>
          <w:tcPr>
            <w:tcW w:w="10131" w:type="dxa"/>
            <w:gridSpan w:val="2"/>
            <w:shd w:val="pct10" w:color="FBD4B4" w:themeColor="accent6" w:themeTint="66" w:fill="FDE9D9" w:themeFill="accent6" w:themeFillTint="33"/>
          </w:tcPr>
          <w:p w:rsidR="00877D5B" w:rsidRDefault="00A50824" w:rsidP="00D91C6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5152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4"/>
                <w:u w:val="single"/>
                <w:lang w:eastAsia="ru-RU"/>
              </w:rPr>
              <w:drawing>
                <wp:inline distT="0" distB="0" distL="0" distR="0" wp14:anchorId="1C3125FE" wp14:editId="248B3D4B">
                  <wp:extent cx="6512118" cy="3896139"/>
                  <wp:effectExtent l="0" t="0" r="0" b="0"/>
                  <wp:docPr id="11" name="Схема 1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  <w:p w:rsidR="00D91C62" w:rsidRDefault="00D91C62" w:rsidP="00D91C6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C5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Для юридических лиц</w:t>
            </w:r>
            <w:r w:rsidRPr="00D2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9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которых </w:t>
            </w:r>
            <w:r w:rsidR="00B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</w:t>
            </w:r>
            <w:r w:rsidR="0099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A3072" w:rsidRPr="00DA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</w:t>
            </w:r>
            <w:r w:rsidR="00DA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A3072" w:rsidRPr="00DA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накопительно</w:t>
            </w:r>
            <w:r w:rsidR="00DA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A3072" w:rsidRPr="00DA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страховани</w:t>
            </w:r>
            <w:r w:rsidR="00DA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2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9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предусматриваются определенные преимущества</w:t>
            </w:r>
            <w:r w:rsidRPr="00D2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91C62" w:rsidRPr="00877D5B" w:rsidRDefault="00D91C62" w:rsidP="00877D5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BB2CAF" wp14:editId="03ADDF2A">
                  <wp:extent cx="5963478" cy="1789044"/>
                  <wp:effectExtent l="0" t="0" r="56515" b="1905"/>
                  <wp:docPr id="2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</wp:inline>
              </w:drawing>
            </w:r>
          </w:p>
        </w:tc>
      </w:tr>
    </w:tbl>
    <w:p w:rsidR="00F3508A" w:rsidRDefault="00661F0A" w:rsidP="00F3508A">
      <w:pPr>
        <w:tabs>
          <w:tab w:val="left" w:pos="2956"/>
        </w:tabs>
        <w:spacing w:after="0" w:line="240" w:lineRule="auto"/>
        <w:ind w:left="-992" w:firstLine="567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61F0A">
        <w:rPr>
          <w:rFonts w:ascii="Times New Roman" w:eastAsia="Times New Roman" w:hAnsi="Times New Roman" w:cs="Times New Roman"/>
          <w:b/>
          <w:sz w:val="32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Важно!</w:t>
      </w:r>
    </w:p>
    <w:p w:rsidR="00661F0A" w:rsidRDefault="00AE3173" w:rsidP="00661F0A">
      <w:pPr>
        <w:tabs>
          <w:tab w:val="left" w:pos="2956"/>
        </w:tabs>
        <w:spacing w:line="240" w:lineRule="auto"/>
        <w:ind w:left="-9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дополнительной накопительной пенсии производится</w:t>
      </w:r>
      <w:r w:rsidR="00661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F0A" w:rsidRPr="00661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после достижения </w:t>
      </w:r>
      <w:r w:rsidR="0003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общеустановленного </w:t>
      </w:r>
      <w:r w:rsidR="00661F0A" w:rsidRPr="00661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пенсионного возраста</w:t>
      </w:r>
      <w:r w:rsidRPr="00AE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равными долями ежемесячно в течение срока</w:t>
      </w:r>
      <w:r w:rsidR="003E445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указанного  гражданином в заявлении страхования –</w:t>
      </w:r>
      <w:r w:rsidR="00661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F0A" w:rsidRPr="00AE3173">
        <w:rPr>
          <w:rFonts w:ascii="Times New Roman" w:eastAsia="Times New Roman" w:hAnsi="Times New Roman" w:cs="Times New Roman"/>
          <w:sz w:val="24"/>
          <w:szCs w:val="24"/>
          <w:lang w:eastAsia="ru-RU"/>
        </w:rPr>
        <w:t>5 или 10 лет</w:t>
      </w:r>
      <w:r w:rsidR="003E44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1F0A" w:rsidRPr="00661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1F0A" w:rsidRPr="00771A2A" w:rsidRDefault="00B9082C" w:rsidP="00AC7AE8">
      <w:pPr>
        <w:pStyle w:val="a8"/>
        <w:ind w:left="-9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прекращение д</w:t>
      </w:r>
      <w:r w:rsidR="00661F0A" w:rsidRPr="00771A2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61F0A" w:rsidRPr="0077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накопительного пенсионного страхования</w:t>
      </w:r>
      <w:r w:rsidR="00F35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предусмотрено. Исключение составляют две ситуации:</w:t>
      </w:r>
    </w:p>
    <w:p w:rsidR="00661F0A" w:rsidRPr="00771A2A" w:rsidRDefault="00661F0A" w:rsidP="00771A2A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смерти</w:t>
      </w:r>
      <w:r w:rsidR="000F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застрахованного</w:t>
      </w:r>
      <w:r w:rsidRPr="0077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6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r w:rsidRPr="00771A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1F0A" w:rsidRDefault="00661F0A" w:rsidP="00771A2A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</w:t>
      </w:r>
      <w:r w:rsidR="00524B5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</w:t>
      </w:r>
      <w:r w:rsidRPr="0077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6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застрахованному</w:t>
      </w:r>
      <w:r w:rsidR="000F765E" w:rsidRPr="0077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6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гражданину</w:t>
      </w:r>
      <w:r w:rsidR="00771A2A" w:rsidRPr="0077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A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инвалидности I или II группы</w:t>
      </w:r>
      <w:r w:rsidR="00B9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действия договора</w:t>
      </w:r>
      <w:r w:rsidR="00771A2A" w:rsidRPr="00771A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3173" w:rsidRPr="00AE3173" w:rsidRDefault="00AE3173" w:rsidP="00661F0A">
      <w:pPr>
        <w:tabs>
          <w:tab w:val="left" w:pos="2956"/>
        </w:tabs>
        <w:spacing w:line="240" w:lineRule="auto"/>
        <w:ind w:left="-9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9696"/>
      </w:tblGrid>
      <w:tr w:rsidR="006809FF" w:rsidRPr="00BC5FC3" w:rsidTr="00C54585">
        <w:tc>
          <w:tcPr>
            <w:tcW w:w="9696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6809FF" w:rsidRPr="00BC5FC3" w:rsidRDefault="006809FF" w:rsidP="00C545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9FF">
              <w:rPr>
                <w:rFonts w:ascii="Times New Roman" w:hAnsi="Times New Roman" w:cs="Times New Roman"/>
                <w:b/>
                <w:sz w:val="40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Что нужно сделать, чтобы вступить в программу?</w:t>
            </w:r>
          </w:p>
        </w:tc>
      </w:tr>
    </w:tbl>
    <w:p w:rsidR="005C2E07" w:rsidRDefault="00DD02D1" w:rsidP="00661F0A">
      <w:pPr>
        <w:tabs>
          <w:tab w:val="left" w:pos="2956"/>
        </w:tabs>
        <w:spacing w:line="240" w:lineRule="auto"/>
        <w:ind w:left="-709"/>
        <w:jc w:val="center"/>
        <w:rPr>
          <w:rFonts w:ascii="Times New Roman" w:hAnsi="Times New Roman" w:cs="Times New Roman"/>
          <w:b/>
          <w:sz w:val="16"/>
          <w:szCs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4056FA77" wp14:editId="63D38783">
            <wp:extent cx="6416703" cy="4182386"/>
            <wp:effectExtent l="76200" t="38100" r="136525" b="12319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0030"/>
      </w:tblGrid>
      <w:tr w:rsidR="008D55DA" w:rsidRPr="00BC5FC3" w:rsidTr="00BD591F">
        <w:trPr>
          <w:trHeight w:val="654"/>
        </w:trPr>
        <w:tc>
          <w:tcPr>
            <w:tcW w:w="9993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AD19C6" w:rsidRDefault="00AD19C6" w:rsidP="00C54585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8D55DA" w:rsidRPr="00BC5FC3" w:rsidRDefault="00BD591F" w:rsidP="00C545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5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0F44C09B" wp14:editId="5B9DC263">
                  <wp:simplePos x="0" y="0"/>
                  <wp:positionH relativeFrom="column">
                    <wp:posOffset>-347345</wp:posOffset>
                  </wp:positionH>
                  <wp:positionV relativeFrom="paragraph">
                    <wp:posOffset>339090</wp:posOffset>
                  </wp:positionV>
                  <wp:extent cx="6519545" cy="612140"/>
                  <wp:effectExtent l="0" t="38100" r="0" b="111760"/>
                  <wp:wrapSquare wrapText="bothSides"/>
                  <wp:docPr id="8" name="Схема 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8" r:lo="rId29" r:qs="rId30" r:cs="rId3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54D48" w:rsidRPr="007F45D0" w:rsidRDefault="00654D48" w:rsidP="007F45D0">
      <w:pPr>
        <w:pStyle w:val="a8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45D0">
        <w:rPr>
          <w:rFonts w:ascii="Times New Roman" w:hAnsi="Times New Roman" w:cs="Times New Roman"/>
          <w:sz w:val="24"/>
          <w:szCs w:val="24"/>
          <w:lang w:eastAsia="ru-RU"/>
        </w:rPr>
        <w:t>Сумма накоплений будет зависеть от ряда факторов: срока страхования, суммы отчислений, периода выплаты дополнительной пенсии, размера ставки рефинансирования, размера заработной пл</w:t>
      </w:r>
      <w:bookmarkStart w:id="0" w:name="_GoBack"/>
      <w:bookmarkEnd w:id="0"/>
      <w:r w:rsidRPr="007F45D0">
        <w:rPr>
          <w:rFonts w:ascii="Times New Roman" w:hAnsi="Times New Roman" w:cs="Times New Roman"/>
          <w:sz w:val="24"/>
          <w:szCs w:val="24"/>
          <w:lang w:eastAsia="ru-RU"/>
        </w:rPr>
        <w:t>аты работника, инвестиционной политики страховщика.</w:t>
      </w:r>
    </w:p>
    <w:p w:rsidR="00654D48" w:rsidRPr="007F45D0" w:rsidRDefault="00654D48" w:rsidP="007F45D0">
      <w:pPr>
        <w:pStyle w:val="a8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45D0">
        <w:rPr>
          <w:rFonts w:ascii="Times New Roman" w:hAnsi="Times New Roman" w:cs="Times New Roman"/>
          <w:sz w:val="24"/>
          <w:szCs w:val="24"/>
          <w:lang w:eastAsia="ru-RU"/>
        </w:rPr>
        <w:t xml:space="preserve">В совокупности с государственной трудовой пенсией доход человека будет приближен к его </w:t>
      </w:r>
      <w:proofErr w:type="spellStart"/>
      <w:r w:rsidRPr="007F45D0">
        <w:rPr>
          <w:rFonts w:ascii="Times New Roman" w:hAnsi="Times New Roman" w:cs="Times New Roman"/>
          <w:sz w:val="24"/>
          <w:szCs w:val="24"/>
          <w:lang w:eastAsia="ru-RU"/>
        </w:rPr>
        <w:t>предпенсионному</w:t>
      </w:r>
      <w:proofErr w:type="spellEnd"/>
      <w:r w:rsidRPr="007F45D0">
        <w:rPr>
          <w:rFonts w:ascii="Times New Roman" w:hAnsi="Times New Roman" w:cs="Times New Roman"/>
          <w:sz w:val="24"/>
          <w:szCs w:val="24"/>
          <w:lang w:eastAsia="ru-RU"/>
        </w:rPr>
        <w:t xml:space="preserve"> заработку.</w:t>
      </w:r>
    </w:p>
    <w:p w:rsidR="00032150" w:rsidRDefault="00032150" w:rsidP="00BD591F">
      <w:pPr>
        <w:pStyle w:val="a8"/>
        <w:ind w:left="-567" w:firstLine="567"/>
        <w:jc w:val="both"/>
        <w:rPr>
          <w:rFonts w:ascii="Times New Roman" w:hAnsi="Times New Roman"/>
          <w:b/>
          <w:bCs/>
          <w:kern w:val="24"/>
          <w:sz w:val="32"/>
          <w:szCs w:val="32"/>
        </w:rPr>
      </w:pPr>
    </w:p>
    <w:p w:rsidR="00511BAB" w:rsidRDefault="00BD591F" w:rsidP="00511BAB">
      <w:pPr>
        <w:pStyle w:val="a8"/>
        <w:ind w:left="-567" w:firstLine="567"/>
        <w:jc w:val="both"/>
        <w:rPr>
          <w:rFonts w:ascii="Times New Roman" w:hAnsi="Times New Roman"/>
          <w:b/>
          <w:bCs/>
          <w:kern w:val="24"/>
          <w:sz w:val="32"/>
          <w:szCs w:val="32"/>
        </w:rPr>
      </w:pPr>
      <w:r>
        <w:rPr>
          <w:rFonts w:ascii="Times New Roman" w:hAnsi="Times New Roman"/>
          <w:b/>
          <w:bCs/>
          <w:kern w:val="24"/>
          <w:sz w:val="32"/>
          <w:szCs w:val="32"/>
        </w:rPr>
        <w:t>Добровольное страхование дополнительной накопительной пенсии – доступный способ повысить доход в пенсионном возрасте.</w:t>
      </w:r>
    </w:p>
    <w:p w:rsidR="00511BAB" w:rsidRDefault="00511BAB" w:rsidP="00511BAB">
      <w:pPr>
        <w:pStyle w:val="a8"/>
        <w:ind w:left="-567"/>
        <w:jc w:val="both"/>
        <w:rPr>
          <w:rFonts w:ascii="Times New Roman" w:hAnsi="Times New Roman"/>
          <w:b/>
          <w:bCs/>
          <w:kern w:val="24"/>
          <w:sz w:val="32"/>
          <w:szCs w:val="32"/>
        </w:rPr>
      </w:pPr>
    </w:p>
    <w:p w:rsidR="00BD591F" w:rsidRDefault="00511BAB" w:rsidP="00511BAB">
      <w:pPr>
        <w:pStyle w:val="a8"/>
        <w:ind w:left="-567"/>
        <w:jc w:val="both"/>
        <w:rPr>
          <w:rFonts w:ascii="Times New Roman" w:hAnsi="Times New Roman"/>
          <w:bCs/>
          <w:kern w:val="24"/>
          <w:sz w:val="24"/>
          <w:szCs w:val="24"/>
        </w:rPr>
      </w:pPr>
      <w:r w:rsidRPr="00511BAB">
        <w:rPr>
          <w:rFonts w:ascii="Times New Roman" w:hAnsi="Times New Roman"/>
          <w:bCs/>
          <w:kern w:val="24"/>
          <w:sz w:val="24"/>
          <w:szCs w:val="24"/>
        </w:rPr>
        <w:t>Консультационно-аналитический отдел</w:t>
      </w:r>
    </w:p>
    <w:p w:rsidR="00511BAB" w:rsidRDefault="00511BAB" w:rsidP="00511BAB">
      <w:pPr>
        <w:pStyle w:val="a8"/>
        <w:ind w:left="-567"/>
        <w:jc w:val="both"/>
        <w:rPr>
          <w:rFonts w:ascii="Times New Roman" w:hAnsi="Times New Roman"/>
          <w:bCs/>
          <w:kern w:val="24"/>
          <w:sz w:val="24"/>
          <w:szCs w:val="24"/>
        </w:rPr>
      </w:pPr>
      <w:r>
        <w:rPr>
          <w:rFonts w:ascii="Times New Roman" w:hAnsi="Times New Roman"/>
          <w:bCs/>
          <w:kern w:val="24"/>
          <w:sz w:val="24"/>
          <w:szCs w:val="24"/>
        </w:rPr>
        <w:t>Минского городского управления</w:t>
      </w:r>
    </w:p>
    <w:p w:rsidR="00511BAB" w:rsidRDefault="00511BAB" w:rsidP="00511BAB">
      <w:pPr>
        <w:pStyle w:val="a8"/>
        <w:ind w:left="-567"/>
        <w:jc w:val="both"/>
        <w:rPr>
          <w:rFonts w:ascii="Times New Roman" w:hAnsi="Times New Roman"/>
          <w:bCs/>
          <w:kern w:val="24"/>
          <w:sz w:val="24"/>
          <w:szCs w:val="24"/>
        </w:rPr>
      </w:pPr>
      <w:r>
        <w:rPr>
          <w:rFonts w:ascii="Times New Roman" w:hAnsi="Times New Roman"/>
          <w:bCs/>
          <w:kern w:val="24"/>
          <w:sz w:val="24"/>
          <w:szCs w:val="24"/>
        </w:rPr>
        <w:t>Фонда социальной защиты населения</w:t>
      </w:r>
    </w:p>
    <w:p w:rsidR="00511BAB" w:rsidRDefault="00511BAB" w:rsidP="00511BAB">
      <w:pPr>
        <w:pStyle w:val="a8"/>
        <w:ind w:left="-567"/>
        <w:jc w:val="both"/>
        <w:rPr>
          <w:rFonts w:ascii="Times New Roman" w:hAnsi="Times New Roman"/>
          <w:bCs/>
          <w:kern w:val="24"/>
          <w:sz w:val="24"/>
          <w:szCs w:val="24"/>
        </w:rPr>
      </w:pPr>
      <w:r>
        <w:rPr>
          <w:rFonts w:ascii="Times New Roman" w:hAnsi="Times New Roman"/>
          <w:bCs/>
          <w:kern w:val="24"/>
          <w:sz w:val="24"/>
          <w:szCs w:val="24"/>
        </w:rPr>
        <w:t>Министерства труда и социальной защиты</w:t>
      </w:r>
    </w:p>
    <w:p w:rsidR="00511BAB" w:rsidRPr="00511BAB" w:rsidRDefault="00511BAB" w:rsidP="00511BAB">
      <w:pPr>
        <w:pStyle w:val="a8"/>
        <w:ind w:left="-567"/>
        <w:jc w:val="both"/>
        <w:rPr>
          <w:rFonts w:ascii="Times New Roman" w:hAnsi="Times New Roman"/>
          <w:bCs/>
          <w:kern w:val="24"/>
          <w:sz w:val="24"/>
          <w:szCs w:val="24"/>
        </w:rPr>
      </w:pPr>
      <w:r>
        <w:rPr>
          <w:rFonts w:ascii="Times New Roman" w:hAnsi="Times New Roman"/>
          <w:bCs/>
          <w:kern w:val="24"/>
          <w:sz w:val="24"/>
          <w:szCs w:val="24"/>
        </w:rPr>
        <w:t>Республики Беларусь</w:t>
      </w:r>
    </w:p>
    <w:p w:rsidR="00511BAB" w:rsidRDefault="00511BAB" w:rsidP="005B007D">
      <w:pPr>
        <w:pStyle w:val="a8"/>
        <w:spacing w:line="220" w:lineRule="exact"/>
        <w:ind w:left="-567" w:firstLine="567"/>
        <w:jc w:val="both"/>
        <w:rPr>
          <w:rFonts w:ascii="Times New Roman" w:hAnsi="Times New Roman" w:cs="Times New Roman"/>
          <w:strike/>
          <w:lang w:eastAsia="ru-RU"/>
        </w:rPr>
      </w:pPr>
    </w:p>
    <w:sectPr w:rsidR="00511BAB" w:rsidSect="00AE3173">
      <w:type w:val="continuous"/>
      <w:pgSz w:w="11906" w:h="16838"/>
      <w:pgMar w:top="851" w:right="850" w:bottom="426" w:left="1701" w:header="708" w:footer="708" w:gutter="0"/>
      <w:pgBorders w:offsetFrom="page">
        <w:top w:val="pushPinNote1" w:sz="29" w:space="24" w:color="auto"/>
        <w:left w:val="pushPinNote1" w:sz="29" w:space="24" w:color="auto"/>
        <w:bottom w:val="pushPinNote1" w:sz="29" w:space="24" w:color="auto"/>
        <w:right w:val="pushPinNote1" w:sz="2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32F2"/>
    <w:multiLevelType w:val="multilevel"/>
    <w:tmpl w:val="488C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E4047"/>
    <w:multiLevelType w:val="hybridMultilevel"/>
    <w:tmpl w:val="6E506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72FC4"/>
    <w:multiLevelType w:val="multilevel"/>
    <w:tmpl w:val="60C2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CF720B"/>
    <w:multiLevelType w:val="multilevel"/>
    <w:tmpl w:val="CCD6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8E1AF2"/>
    <w:multiLevelType w:val="hybridMultilevel"/>
    <w:tmpl w:val="FD30E58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E8"/>
    <w:rsid w:val="00030D2E"/>
    <w:rsid w:val="00032150"/>
    <w:rsid w:val="000657A3"/>
    <w:rsid w:val="000926AD"/>
    <w:rsid w:val="000F0954"/>
    <w:rsid w:val="000F765E"/>
    <w:rsid w:val="00103DCF"/>
    <w:rsid w:val="00105883"/>
    <w:rsid w:val="001914E4"/>
    <w:rsid w:val="00192810"/>
    <w:rsid w:val="00194C7A"/>
    <w:rsid w:val="001A0384"/>
    <w:rsid w:val="001B3892"/>
    <w:rsid w:val="001B5F92"/>
    <w:rsid w:val="001F4E6E"/>
    <w:rsid w:val="00203435"/>
    <w:rsid w:val="00216CD3"/>
    <w:rsid w:val="002251E8"/>
    <w:rsid w:val="0025152C"/>
    <w:rsid w:val="00256318"/>
    <w:rsid w:val="00276E1F"/>
    <w:rsid w:val="0029678C"/>
    <w:rsid w:val="002A49EA"/>
    <w:rsid w:val="002A5FD4"/>
    <w:rsid w:val="002D11D6"/>
    <w:rsid w:val="002D377B"/>
    <w:rsid w:val="002E3792"/>
    <w:rsid w:val="002F4938"/>
    <w:rsid w:val="00304FE0"/>
    <w:rsid w:val="00343F0B"/>
    <w:rsid w:val="00390315"/>
    <w:rsid w:val="003E4452"/>
    <w:rsid w:val="004020EF"/>
    <w:rsid w:val="004040E9"/>
    <w:rsid w:val="00413190"/>
    <w:rsid w:val="00432456"/>
    <w:rsid w:val="00441A96"/>
    <w:rsid w:val="0045159D"/>
    <w:rsid w:val="00463B14"/>
    <w:rsid w:val="00467662"/>
    <w:rsid w:val="00471AD9"/>
    <w:rsid w:val="00495214"/>
    <w:rsid w:val="004C0AB3"/>
    <w:rsid w:val="00511BAB"/>
    <w:rsid w:val="00524B55"/>
    <w:rsid w:val="005254E8"/>
    <w:rsid w:val="005B007D"/>
    <w:rsid w:val="005B4F64"/>
    <w:rsid w:val="005B5883"/>
    <w:rsid w:val="005C2E07"/>
    <w:rsid w:val="005C3F2E"/>
    <w:rsid w:val="006002C2"/>
    <w:rsid w:val="00654D48"/>
    <w:rsid w:val="00661F0A"/>
    <w:rsid w:val="00675AFE"/>
    <w:rsid w:val="006809FF"/>
    <w:rsid w:val="00695757"/>
    <w:rsid w:val="006A7BC4"/>
    <w:rsid w:val="006B70DD"/>
    <w:rsid w:val="006D3923"/>
    <w:rsid w:val="007128C8"/>
    <w:rsid w:val="007150BC"/>
    <w:rsid w:val="0074019F"/>
    <w:rsid w:val="00745206"/>
    <w:rsid w:val="00762779"/>
    <w:rsid w:val="00771A2A"/>
    <w:rsid w:val="007C4FDB"/>
    <w:rsid w:val="007D47C0"/>
    <w:rsid w:val="007E170E"/>
    <w:rsid w:val="007F45D0"/>
    <w:rsid w:val="00877D5B"/>
    <w:rsid w:val="008B3920"/>
    <w:rsid w:val="008D55DA"/>
    <w:rsid w:val="008E2DEB"/>
    <w:rsid w:val="00940511"/>
    <w:rsid w:val="0097296E"/>
    <w:rsid w:val="009923D3"/>
    <w:rsid w:val="009E4D7D"/>
    <w:rsid w:val="00A165DC"/>
    <w:rsid w:val="00A41285"/>
    <w:rsid w:val="00A417F8"/>
    <w:rsid w:val="00A50824"/>
    <w:rsid w:val="00A75EA5"/>
    <w:rsid w:val="00A778D8"/>
    <w:rsid w:val="00AC1F2A"/>
    <w:rsid w:val="00AC7AE8"/>
    <w:rsid w:val="00AD19C6"/>
    <w:rsid w:val="00AE3173"/>
    <w:rsid w:val="00B13B2F"/>
    <w:rsid w:val="00B9082C"/>
    <w:rsid w:val="00BA2E67"/>
    <w:rsid w:val="00BA5A58"/>
    <w:rsid w:val="00BB1624"/>
    <w:rsid w:val="00BB2BD5"/>
    <w:rsid w:val="00BC5FC3"/>
    <w:rsid w:val="00BD591F"/>
    <w:rsid w:val="00BD6166"/>
    <w:rsid w:val="00C00D45"/>
    <w:rsid w:val="00C209F7"/>
    <w:rsid w:val="00C2242A"/>
    <w:rsid w:val="00C53067"/>
    <w:rsid w:val="00C577D3"/>
    <w:rsid w:val="00C7050E"/>
    <w:rsid w:val="00C706A5"/>
    <w:rsid w:val="00CC0C5B"/>
    <w:rsid w:val="00CF22C2"/>
    <w:rsid w:val="00D07A08"/>
    <w:rsid w:val="00D12F78"/>
    <w:rsid w:val="00D25D3B"/>
    <w:rsid w:val="00D32187"/>
    <w:rsid w:val="00D5287C"/>
    <w:rsid w:val="00D618EB"/>
    <w:rsid w:val="00D65EAE"/>
    <w:rsid w:val="00D91C62"/>
    <w:rsid w:val="00DA07AD"/>
    <w:rsid w:val="00DA3072"/>
    <w:rsid w:val="00DA3E76"/>
    <w:rsid w:val="00DD02D1"/>
    <w:rsid w:val="00DD715C"/>
    <w:rsid w:val="00DE24F9"/>
    <w:rsid w:val="00DE4216"/>
    <w:rsid w:val="00E14E84"/>
    <w:rsid w:val="00E2631F"/>
    <w:rsid w:val="00E27AD0"/>
    <w:rsid w:val="00E569AB"/>
    <w:rsid w:val="00E62415"/>
    <w:rsid w:val="00E646A1"/>
    <w:rsid w:val="00EA724B"/>
    <w:rsid w:val="00F07358"/>
    <w:rsid w:val="00F31846"/>
    <w:rsid w:val="00F3508A"/>
    <w:rsid w:val="00F65125"/>
    <w:rsid w:val="00F74446"/>
    <w:rsid w:val="00F95414"/>
    <w:rsid w:val="00FC0D04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DA"/>
  </w:style>
  <w:style w:type="paragraph" w:styleId="5">
    <w:name w:val="heading 5"/>
    <w:link w:val="50"/>
    <w:uiPriority w:val="9"/>
    <w:qFormat/>
    <w:rsid w:val="005B007D"/>
    <w:pPr>
      <w:spacing w:after="120" w:line="285" w:lineRule="auto"/>
      <w:outlineLvl w:val="4"/>
    </w:pPr>
    <w:rPr>
      <w:rFonts w:ascii="Cambria" w:eastAsia="Times New Roman" w:hAnsi="Cambria" w:cs="Times New Roman"/>
      <w:color w:val="000000"/>
      <w:kern w:val="28"/>
      <w:sz w:val="28"/>
      <w:szCs w:val="2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3-6">
    <w:name w:val="Medium Grid 3 Accent 6"/>
    <w:basedOn w:val="a1"/>
    <w:uiPriority w:val="69"/>
    <w:rsid w:val="00E569A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4">
    <w:name w:val="Table Grid"/>
    <w:basedOn w:val="a1"/>
    <w:uiPriority w:val="59"/>
    <w:rsid w:val="00BC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60"/>
    <w:rsid w:val="002E37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09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26A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2242A"/>
    <w:pPr>
      <w:spacing w:after="0" w:line="240" w:lineRule="auto"/>
    </w:pPr>
  </w:style>
  <w:style w:type="paragraph" w:styleId="3">
    <w:name w:val="Body Text 3"/>
    <w:link w:val="30"/>
    <w:uiPriority w:val="99"/>
    <w:semiHidden/>
    <w:unhideWhenUsed/>
    <w:rsid w:val="005B007D"/>
    <w:pPr>
      <w:spacing w:after="120" w:line="285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  <w14:ligatures w14:val="standard"/>
      <w14:cntxtAlts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007D"/>
    <w:rPr>
      <w:rFonts w:ascii="Arial" w:eastAsia="Times New Roman" w:hAnsi="Arial" w:cs="Arial"/>
      <w:color w:val="000000"/>
      <w:kern w:val="28"/>
      <w:sz w:val="18"/>
      <w:szCs w:val="18"/>
      <w:lang w:eastAsia="ru-RU"/>
      <w14:ligatures w14:val="standard"/>
      <w14:cntxtAlts/>
    </w:rPr>
  </w:style>
  <w:style w:type="character" w:customStyle="1" w:styleId="50">
    <w:name w:val="Заголовок 5 Знак"/>
    <w:basedOn w:val="a0"/>
    <w:link w:val="5"/>
    <w:uiPriority w:val="9"/>
    <w:rsid w:val="005B007D"/>
    <w:rPr>
      <w:rFonts w:ascii="Cambria" w:eastAsia="Times New Roman" w:hAnsi="Cambria" w:cs="Times New Roman"/>
      <w:color w:val="000000"/>
      <w:kern w:val="28"/>
      <w:sz w:val="28"/>
      <w:szCs w:val="28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DA"/>
  </w:style>
  <w:style w:type="paragraph" w:styleId="5">
    <w:name w:val="heading 5"/>
    <w:link w:val="50"/>
    <w:uiPriority w:val="9"/>
    <w:qFormat/>
    <w:rsid w:val="005B007D"/>
    <w:pPr>
      <w:spacing w:after="120" w:line="285" w:lineRule="auto"/>
      <w:outlineLvl w:val="4"/>
    </w:pPr>
    <w:rPr>
      <w:rFonts w:ascii="Cambria" w:eastAsia="Times New Roman" w:hAnsi="Cambria" w:cs="Times New Roman"/>
      <w:color w:val="000000"/>
      <w:kern w:val="28"/>
      <w:sz w:val="28"/>
      <w:szCs w:val="2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3-6">
    <w:name w:val="Medium Grid 3 Accent 6"/>
    <w:basedOn w:val="a1"/>
    <w:uiPriority w:val="69"/>
    <w:rsid w:val="00E569A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4">
    <w:name w:val="Table Grid"/>
    <w:basedOn w:val="a1"/>
    <w:uiPriority w:val="59"/>
    <w:rsid w:val="00BC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60"/>
    <w:rsid w:val="002E37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09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26A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2242A"/>
    <w:pPr>
      <w:spacing w:after="0" w:line="240" w:lineRule="auto"/>
    </w:pPr>
  </w:style>
  <w:style w:type="paragraph" w:styleId="3">
    <w:name w:val="Body Text 3"/>
    <w:link w:val="30"/>
    <w:uiPriority w:val="99"/>
    <w:semiHidden/>
    <w:unhideWhenUsed/>
    <w:rsid w:val="005B007D"/>
    <w:pPr>
      <w:spacing w:after="120" w:line="285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  <w14:ligatures w14:val="standard"/>
      <w14:cntxtAlts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007D"/>
    <w:rPr>
      <w:rFonts w:ascii="Arial" w:eastAsia="Times New Roman" w:hAnsi="Arial" w:cs="Arial"/>
      <w:color w:val="000000"/>
      <w:kern w:val="28"/>
      <w:sz w:val="18"/>
      <w:szCs w:val="18"/>
      <w:lang w:eastAsia="ru-RU"/>
      <w14:ligatures w14:val="standard"/>
      <w14:cntxtAlts/>
    </w:rPr>
  </w:style>
  <w:style w:type="character" w:customStyle="1" w:styleId="50">
    <w:name w:val="Заголовок 5 Знак"/>
    <w:basedOn w:val="a0"/>
    <w:link w:val="5"/>
    <w:uiPriority w:val="9"/>
    <w:rsid w:val="005B007D"/>
    <w:rPr>
      <w:rFonts w:ascii="Cambria" w:eastAsia="Times New Roman" w:hAnsi="Cambria" w:cs="Times New Roman"/>
      <w:color w:val="000000"/>
      <w:kern w:val="28"/>
      <w:sz w:val="28"/>
      <w:szCs w:val="28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FB3B92-756A-4795-9434-EC8FFF4E4A70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63DD52B0-3FFF-4C1E-A365-40147BF07F4F}">
      <dgm:prSet phldrT="[Текст]"/>
      <dgm:spPr/>
      <dgm:t>
        <a:bodyPr/>
        <a:lstStyle/>
        <a:p>
          <a:r>
            <a:rPr lang="ru-RU" b="1"/>
            <a:t>Правовое регулирование:</a:t>
          </a:r>
          <a:r>
            <a:rPr lang="ru-RU"/>
            <a:t> Указ Президента Республики Беларусь от 27.09.2021 № 367</a:t>
          </a:r>
          <a:br>
            <a:rPr lang="ru-RU"/>
          </a:br>
          <a:r>
            <a:rPr lang="ru-RU"/>
            <a:t> «О добровольном страховании дополнительной накопительной пенсии».</a:t>
          </a:r>
        </a:p>
      </dgm:t>
    </dgm:pt>
    <dgm:pt modelId="{703BB72D-DC4E-4A3F-AD66-1570C7F3F88D}" type="parTrans" cxnId="{FE2E1C76-0107-4117-813C-0006777FF89F}">
      <dgm:prSet/>
      <dgm:spPr/>
      <dgm:t>
        <a:bodyPr/>
        <a:lstStyle/>
        <a:p>
          <a:endParaRPr lang="ru-RU"/>
        </a:p>
      </dgm:t>
    </dgm:pt>
    <dgm:pt modelId="{95649FA1-5468-4A1C-BBD9-22E19BE599F1}" type="sibTrans" cxnId="{FE2E1C76-0107-4117-813C-0006777FF89F}">
      <dgm:prSet/>
      <dgm:spPr/>
      <dgm:t>
        <a:bodyPr/>
        <a:lstStyle/>
        <a:p>
          <a:endParaRPr lang="ru-RU"/>
        </a:p>
      </dgm:t>
    </dgm:pt>
    <dgm:pt modelId="{4C70AA06-F183-4C9C-AD4A-A32B31192753}" type="pres">
      <dgm:prSet presAssocID="{1CFB3B92-756A-4795-9434-EC8FFF4E4A70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8A7246E-3B16-4AE2-ADAC-9E69FE8CED31}" type="pres">
      <dgm:prSet presAssocID="{63DD52B0-3FFF-4C1E-A365-40147BF07F4F}" presName="node" presStyleLbl="node1" presStyleIdx="0" presStyleCnt="1" custScaleX="93603" custScaleY="3944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7D0D2DE-F9F6-472C-8CEE-71EBE66AF561}" type="presOf" srcId="{63DD52B0-3FFF-4C1E-A365-40147BF07F4F}" destId="{78A7246E-3B16-4AE2-ADAC-9E69FE8CED31}" srcOrd="0" destOrd="0" presId="urn:microsoft.com/office/officeart/2005/8/layout/default"/>
    <dgm:cxn modelId="{FE2E1C76-0107-4117-813C-0006777FF89F}" srcId="{1CFB3B92-756A-4795-9434-EC8FFF4E4A70}" destId="{63DD52B0-3FFF-4C1E-A365-40147BF07F4F}" srcOrd="0" destOrd="0" parTransId="{703BB72D-DC4E-4A3F-AD66-1570C7F3F88D}" sibTransId="{95649FA1-5468-4A1C-BBD9-22E19BE599F1}"/>
    <dgm:cxn modelId="{F0A95384-7A6E-4612-B359-0CD24B74C24F}" type="presOf" srcId="{1CFB3B92-756A-4795-9434-EC8FFF4E4A70}" destId="{4C70AA06-F183-4C9C-AD4A-A32B31192753}" srcOrd="0" destOrd="0" presId="urn:microsoft.com/office/officeart/2005/8/layout/default"/>
    <dgm:cxn modelId="{A3BD8FEA-A929-4973-B050-29D25B166B96}" type="presParOf" srcId="{4C70AA06-F183-4C9C-AD4A-A32B31192753}" destId="{78A7246E-3B16-4AE2-ADAC-9E69FE8CED31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8D7B203-2FAE-4210-B7EA-1228C0B8C081}" type="doc">
      <dgm:prSet loTypeId="urn:microsoft.com/office/officeart/2008/layout/VerticalAccentList" loCatId="list" qsTypeId="urn:microsoft.com/office/officeart/2005/8/quickstyle/simple4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67227A32-55B5-44B4-90FC-FE4664189D26}">
      <dgm:prSet phldrT="[Текст]" custT="1"/>
      <dgm:spPr>
        <a:ln>
          <a:solidFill>
            <a:schemeClr val="accent1"/>
          </a:solidFill>
        </a:ln>
      </dgm:spPr>
      <dgm:t>
        <a:bodyPr/>
        <a:lstStyle/>
        <a:p>
          <a:pPr algn="just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Работникам предоставляется право на </a:t>
          </a:r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получение социального налогового вычета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 на сумму уплаченных за счет средств работника страховых </a:t>
          </a:r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взносов на будущую накопительную пенсию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. Это означает, что размер заработка</a:t>
          </a:r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,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 с которого работодателем исчисляется </a:t>
          </a:r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подоходный налог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, </a:t>
          </a:r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уменьшается на величину взноса, уплаченного за счет средств работника.</a:t>
          </a:r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EBA30F-30B7-4B36-B011-3FA24247C18F}" type="parTrans" cxnId="{B1B46AA8-2403-45CF-AD2F-787F630B53F7}">
      <dgm:prSet/>
      <dgm:spPr/>
      <dgm:t>
        <a:bodyPr/>
        <a:lstStyle/>
        <a:p>
          <a:endParaRPr lang="ru-RU" sz="4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8619867-360A-4B31-8597-9C2796ECE6DA}" type="sibTrans" cxnId="{B1B46AA8-2403-45CF-AD2F-787F630B53F7}">
      <dgm:prSet/>
      <dgm:spPr/>
      <dgm:t>
        <a:bodyPr/>
        <a:lstStyle/>
        <a:p>
          <a:endParaRPr lang="ru-RU" sz="4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298034-17D0-4476-9305-6D9CA4CC74A6}">
      <dgm:prSet phldrT="[Текст]" custT="1"/>
      <dgm:spPr/>
      <dgm:t>
        <a:bodyPr/>
        <a:lstStyle/>
        <a:p>
          <a:pPr algn="just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Денежные средства по страхованию дополнительной накопительной пенсии </a:t>
          </a:r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наследуются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 по закону. Гражданин имеет право в любое время оформить завещание, </a:t>
          </a:r>
          <a:b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в котором может указать, кто будет вправе получить его средства после смерти.</a:t>
          </a:r>
        </a:p>
      </dgm:t>
    </dgm:pt>
    <dgm:pt modelId="{315C669A-8248-4571-8E4F-2301D525E400}" type="parTrans" cxnId="{CBEDFC74-79F8-43C4-916E-7E70BBD2F262}">
      <dgm:prSet/>
      <dgm:spPr/>
      <dgm:t>
        <a:bodyPr/>
        <a:lstStyle/>
        <a:p>
          <a:endParaRPr lang="ru-RU" sz="4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3009BC-ABEA-4BCF-A3BF-BAA003EFB463}" type="sibTrans" cxnId="{CBEDFC74-79F8-43C4-916E-7E70BBD2F262}">
      <dgm:prSet/>
      <dgm:spPr/>
      <dgm:t>
        <a:bodyPr/>
        <a:lstStyle/>
        <a:p>
          <a:endParaRPr lang="ru-RU" sz="4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B9B7B0-94A3-4A17-80AD-A074BF2C1CC5}">
      <dgm:prSet phldrT="[Текст]" custT="1"/>
      <dgm:spPr/>
      <dgm:t>
        <a:bodyPr/>
        <a:lstStyle/>
        <a:p>
          <a:pPr algn="just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Часть накоплений на дополнительную накопительную пенсию формируется </a:t>
          </a:r>
          <a:b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за счет средств государства.</a:t>
          </a:r>
          <a:endParaRPr lang="ru-RU" sz="1200" strike="sngStrike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4E2189-7DC6-4E6E-A5F4-4B6D1E8E073B}" type="parTrans" cxnId="{DF50425F-089C-460C-86DE-B9E3FE3D8E7D}">
      <dgm:prSet/>
      <dgm:spPr/>
      <dgm:t>
        <a:bodyPr/>
        <a:lstStyle/>
        <a:p>
          <a:endParaRPr lang="ru-RU" sz="4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EBE453C-C3ED-4450-B40A-1C0CA8414D68}" type="sibTrans" cxnId="{DF50425F-089C-460C-86DE-B9E3FE3D8E7D}">
      <dgm:prSet/>
      <dgm:spPr/>
      <dgm:t>
        <a:bodyPr/>
        <a:lstStyle/>
        <a:p>
          <a:endParaRPr lang="ru-RU" sz="4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D3BC0C-2594-4E4E-B7FC-8574190B665D}">
      <dgm:prSet custT="1"/>
      <dgm:spPr/>
      <dgm:t>
        <a:bodyPr/>
        <a:lstStyle/>
        <a:p>
          <a:pPr algn="ctr"/>
          <a:r>
            <a:rPr lang="ru-RU" sz="1500" b="1" u="sng">
              <a:solidFill>
                <a:srgbClr val="7030A0"/>
              </a:solidFill>
            </a:rPr>
            <a:t>ПРЕИМУЩЕСТВА ДЛЯ РАБОТНИКОВ:</a:t>
          </a:r>
        </a:p>
        <a:p>
          <a:pPr algn="l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Дополнительный </a:t>
          </a:r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доход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 в пенсионном периоде. </a:t>
          </a:r>
        </a:p>
      </dgm:t>
    </dgm:pt>
    <dgm:pt modelId="{CDD66161-DDF1-4357-8298-489ACE486BC2}" type="parTrans" cxnId="{860060D2-A297-49A4-91A2-F2F92933FF52}">
      <dgm:prSet/>
      <dgm:spPr/>
      <dgm:t>
        <a:bodyPr/>
        <a:lstStyle/>
        <a:p>
          <a:endParaRPr lang="ru-RU"/>
        </a:p>
      </dgm:t>
    </dgm:pt>
    <dgm:pt modelId="{51AA0AF5-625A-482C-B624-AC37832E5581}" type="sibTrans" cxnId="{860060D2-A297-49A4-91A2-F2F92933FF52}">
      <dgm:prSet/>
      <dgm:spPr/>
      <dgm:t>
        <a:bodyPr/>
        <a:lstStyle/>
        <a:p>
          <a:endParaRPr lang="ru-RU"/>
        </a:p>
      </dgm:t>
    </dgm:pt>
    <dgm:pt modelId="{93B98DD7-4837-4886-BDA2-448694432766}">
      <dgm:prSet phldrT="[Текст]" custT="1"/>
      <dgm:spPr/>
      <dgm:t>
        <a:bodyPr/>
        <a:lstStyle/>
        <a:p>
          <a:pPr algn="just"/>
          <a:r>
            <a:rPr lang="ru-RU" sz="12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Гарантия сохранности </a:t>
          </a:r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пенсионных накоплений, т.к. государство гарантирует страховые выплаты по договорам страхования, заключенным с РУСП "Стравита".</a:t>
          </a:r>
        </a:p>
      </dgm:t>
    </dgm:pt>
    <dgm:pt modelId="{3A679C9E-D73E-42B0-9D58-2DA22A462AF9}" type="parTrans" cxnId="{C2980A9A-F42B-44D3-A818-5B97A5FA5B0E}">
      <dgm:prSet/>
      <dgm:spPr/>
      <dgm:t>
        <a:bodyPr/>
        <a:lstStyle/>
        <a:p>
          <a:endParaRPr lang="ru-RU"/>
        </a:p>
      </dgm:t>
    </dgm:pt>
    <dgm:pt modelId="{5A1E2830-486C-4F75-8287-3AE3B58522B0}" type="sibTrans" cxnId="{C2980A9A-F42B-44D3-A818-5B97A5FA5B0E}">
      <dgm:prSet/>
      <dgm:spPr/>
      <dgm:t>
        <a:bodyPr/>
        <a:lstStyle/>
        <a:p>
          <a:endParaRPr lang="ru-RU"/>
        </a:p>
      </dgm:t>
    </dgm:pt>
    <dgm:pt modelId="{BD2C9C14-5D93-47CF-A9F4-32A6C7CB1DD2}" type="pres">
      <dgm:prSet presAssocID="{68D7B203-2FAE-4210-B7EA-1228C0B8C081}" presName="Name0" presStyleCnt="0">
        <dgm:presLayoutVars>
          <dgm:chMax/>
          <dgm:chPref/>
          <dgm:dir/>
        </dgm:presLayoutVars>
      </dgm:prSet>
      <dgm:spPr/>
      <dgm:t>
        <a:bodyPr/>
        <a:lstStyle/>
        <a:p>
          <a:endParaRPr lang="ru-RU"/>
        </a:p>
      </dgm:t>
    </dgm:pt>
    <dgm:pt modelId="{4144159D-EAFD-412E-98A0-DE82C8D80C80}" type="pres">
      <dgm:prSet presAssocID="{B9D3BC0C-2594-4E4E-B7FC-8574190B665D}" presName="parenttextcomposite" presStyleCnt="0"/>
      <dgm:spPr/>
    </dgm:pt>
    <dgm:pt modelId="{F240ABCF-4783-412A-9E4B-048FD5E129B2}" type="pres">
      <dgm:prSet presAssocID="{B9D3BC0C-2594-4E4E-B7FC-8574190B665D}" presName="parenttext" presStyleLbl="revTx" presStyleIdx="0" presStyleCnt="5" custScaleY="63740">
        <dgm:presLayoutVars>
          <dgm:chMax/>
          <dgm:chPref val="2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1041B3-2E3D-49CB-A579-73E862090C3B}" type="pres">
      <dgm:prSet presAssocID="{B9D3BC0C-2594-4E4E-B7FC-8574190B665D}" presName="parallelogramComposite" presStyleCnt="0"/>
      <dgm:spPr/>
    </dgm:pt>
    <dgm:pt modelId="{6FF4D695-8926-42E1-89E6-D7093A699E83}" type="pres">
      <dgm:prSet presAssocID="{B9D3BC0C-2594-4E4E-B7FC-8574190B665D}" presName="parallelogram1" presStyleLbl="alignNode1" presStyleIdx="0" presStyleCnt="35"/>
      <dgm:spPr/>
    </dgm:pt>
    <dgm:pt modelId="{7DA5D402-CEEB-4335-90FF-BA919528EF88}" type="pres">
      <dgm:prSet presAssocID="{B9D3BC0C-2594-4E4E-B7FC-8574190B665D}" presName="parallelogram2" presStyleLbl="alignNode1" presStyleIdx="1" presStyleCnt="35"/>
      <dgm:spPr/>
    </dgm:pt>
    <dgm:pt modelId="{A87F8773-7C11-4322-B8CC-D8B80A9765C5}" type="pres">
      <dgm:prSet presAssocID="{B9D3BC0C-2594-4E4E-B7FC-8574190B665D}" presName="parallelogram3" presStyleLbl="alignNode1" presStyleIdx="2" presStyleCnt="35"/>
      <dgm:spPr/>
    </dgm:pt>
    <dgm:pt modelId="{1297BF26-29E7-4047-B535-798A60CEA342}" type="pres">
      <dgm:prSet presAssocID="{B9D3BC0C-2594-4E4E-B7FC-8574190B665D}" presName="parallelogram4" presStyleLbl="alignNode1" presStyleIdx="3" presStyleCnt="35"/>
      <dgm:spPr/>
    </dgm:pt>
    <dgm:pt modelId="{8BD2824C-BD6D-4D14-8469-2D36B693213C}" type="pres">
      <dgm:prSet presAssocID="{B9D3BC0C-2594-4E4E-B7FC-8574190B665D}" presName="parallelogram5" presStyleLbl="alignNode1" presStyleIdx="4" presStyleCnt="35"/>
      <dgm:spPr/>
    </dgm:pt>
    <dgm:pt modelId="{CBA04D0C-506D-4007-AB90-9E7D52DEB43C}" type="pres">
      <dgm:prSet presAssocID="{B9D3BC0C-2594-4E4E-B7FC-8574190B665D}" presName="parallelogram6" presStyleLbl="alignNode1" presStyleIdx="5" presStyleCnt="35"/>
      <dgm:spPr/>
    </dgm:pt>
    <dgm:pt modelId="{C1C33F2C-D12F-4E93-9D39-3A98FF044EDF}" type="pres">
      <dgm:prSet presAssocID="{B9D3BC0C-2594-4E4E-B7FC-8574190B665D}" presName="parallelogram7" presStyleLbl="alignNode1" presStyleIdx="6" presStyleCnt="35"/>
      <dgm:spPr/>
    </dgm:pt>
    <dgm:pt modelId="{A65E5BDB-DA59-4308-8693-10C7BF73F775}" type="pres">
      <dgm:prSet presAssocID="{51AA0AF5-625A-482C-B624-AC37832E5581}" presName="sibTrans" presStyleCnt="0"/>
      <dgm:spPr/>
    </dgm:pt>
    <dgm:pt modelId="{3C2FD91F-C179-4E8E-A90F-AE447B46D472}" type="pres">
      <dgm:prSet presAssocID="{67227A32-55B5-44B4-90FC-FE4664189D26}" presName="parenttextcomposite" presStyleCnt="0"/>
      <dgm:spPr/>
    </dgm:pt>
    <dgm:pt modelId="{AB194160-7888-41ED-94AF-66253205652B}" type="pres">
      <dgm:prSet presAssocID="{67227A32-55B5-44B4-90FC-FE4664189D26}" presName="parenttext" presStyleLbl="revTx" presStyleIdx="1" presStyleCnt="5" custScaleY="174622">
        <dgm:presLayoutVars>
          <dgm:chMax/>
          <dgm:chPref val="2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955F233-C121-4B98-A0D2-9D9BE396E813}" type="pres">
      <dgm:prSet presAssocID="{67227A32-55B5-44B4-90FC-FE4664189D26}" presName="parallelogramComposite" presStyleCnt="0"/>
      <dgm:spPr/>
    </dgm:pt>
    <dgm:pt modelId="{9826B1C7-F58C-477B-BA83-7D23A844E6C4}" type="pres">
      <dgm:prSet presAssocID="{67227A32-55B5-44B4-90FC-FE4664189D26}" presName="parallelogram1" presStyleLbl="alignNode1" presStyleIdx="7" presStyleCnt="35"/>
      <dgm:spPr/>
      <dgm:t>
        <a:bodyPr/>
        <a:lstStyle/>
        <a:p>
          <a:endParaRPr lang="ru-RU"/>
        </a:p>
      </dgm:t>
    </dgm:pt>
    <dgm:pt modelId="{B5C4E6FF-AB8C-4053-A320-0000F6C6EFB9}" type="pres">
      <dgm:prSet presAssocID="{67227A32-55B5-44B4-90FC-FE4664189D26}" presName="parallelogram2" presStyleLbl="alignNode1" presStyleIdx="8" presStyleCnt="35"/>
      <dgm:spPr/>
    </dgm:pt>
    <dgm:pt modelId="{29C8E423-BD7A-4D98-9E90-C934E4AA5521}" type="pres">
      <dgm:prSet presAssocID="{67227A32-55B5-44B4-90FC-FE4664189D26}" presName="parallelogram3" presStyleLbl="alignNode1" presStyleIdx="9" presStyleCnt="35"/>
      <dgm:spPr/>
    </dgm:pt>
    <dgm:pt modelId="{58CD0A30-0C2E-4E1B-A5B0-37B2E21EFB24}" type="pres">
      <dgm:prSet presAssocID="{67227A32-55B5-44B4-90FC-FE4664189D26}" presName="parallelogram4" presStyleLbl="alignNode1" presStyleIdx="10" presStyleCnt="35"/>
      <dgm:spPr/>
    </dgm:pt>
    <dgm:pt modelId="{1296D974-2331-4EAF-AB27-4E60C06DFFED}" type="pres">
      <dgm:prSet presAssocID="{67227A32-55B5-44B4-90FC-FE4664189D26}" presName="parallelogram5" presStyleLbl="alignNode1" presStyleIdx="11" presStyleCnt="35"/>
      <dgm:spPr/>
    </dgm:pt>
    <dgm:pt modelId="{5C82A644-4B93-475C-A206-C8C231CDC1B2}" type="pres">
      <dgm:prSet presAssocID="{67227A32-55B5-44B4-90FC-FE4664189D26}" presName="parallelogram6" presStyleLbl="alignNode1" presStyleIdx="12" presStyleCnt="35"/>
      <dgm:spPr/>
    </dgm:pt>
    <dgm:pt modelId="{B7699C25-8880-4B53-B168-CED45CC5B5E3}" type="pres">
      <dgm:prSet presAssocID="{67227A32-55B5-44B4-90FC-FE4664189D26}" presName="parallelogram7" presStyleLbl="alignNode1" presStyleIdx="13" presStyleCnt="35"/>
      <dgm:spPr/>
    </dgm:pt>
    <dgm:pt modelId="{6379CDBA-AD1C-4A67-9D60-C8830777D65E}" type="pres">
      <dgm:prSet presAssocID="{E8619867-360A-4B31-8597-9C2796ECE6DA}" presName="sibTrans" presStyleCnt="0"/>
      <dgm:spPr/>
    </dgm:pt>
    <dgm:pt modelId="{77DF0724-46D5-4F78-998D-8B16D00A2447}" type="pres">
      <dgm:prSet presAssocID="{93B98DD7-4837-4886-BDA2-448694432766}" presName="parenttextcomposite" presStyleCnt="0"/>
      <dgm:spPr/>
    </dgm:pt>
    <dgm:pt modelId="{17915685-120B-44BC-9D51-DE1A3747F81E}" type="pres">
      <dgm:prSet presAssocID="{93B98DD7-4837-4886-BDA2-448694432766}" presName="parenttext" presStyleLbl="revTx" presStyleIdx="2" presStyleCnt="5" custScaleY="79274">
        <dgm:presLayoutVars>
          <dgm:chMax/>
          <dgm:chPref val="2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58E641-5656-4CD7-BFC6-C9687E9232EF}" type="pres">
      <dgm:prSet presAssocID="{93B98DD7-4837-4886-BDA2-448694432766}" presName="parallelogramComposite" presStyleCnt="0"/>
      <dgm:spPr/>
    </dgm:pt>
    <dgm:pt modelId="{9D000088-30C6-4F92-831F-4F7A60E09C4A}" type="pres">
      <dgm:prSet presAssocID="{93B98DD7-4837-4886-BDA2-448694432766}" presName="parallelogram1" presStyleLbl="alignNode1" presStyleIdx="14" presStyleCnt="35"/>
      <dgm:spPr/>
    </dgm:pt>
    <dgm:pt modelId="{24574E1D-6700-4A50-8769-1B0FC8380DAF}" type="pres">
      <dgm:prSet presAssocID="{93B98DD7-4837-4886-BDA2-448694432766}" presName="parallelogram2" presStyleLbl="alignNode1" presStyleIdx="15" presStyleCnt="35"/>
      <dgm:spPr/>
    </dgm:pt>
    <dgm:pt modelId="{FD79891A-32E8-4B57-8814-026BC20C5F4A}" type="pres">
      <dgm:prSet presAssocID="{93B98DD7-4837-4886-BDA2-448694432766}" presName="parallelogram3" presStyleLbl="alignNode1" presStyleIdx="16" presStyleCnt="35"/>
      <dgm:spPr/>
    </dgm:pt>
    <dgm:pt modelId="{EF2DA7D6-1F4F-42BC-9B90-66588C8DF5CF}" type="pres">
      <dgm:prSet presAssocID="{93B98DD7-4837-4886-BDA2-448694432766}" presName="parallelogram4" presStyleLbl="alignNode1" presStyleIdx="17" presStyleCnt="35"/>
      <dgm:spPr/>
    </dgm:pt>
    <dgm:pt modelId="{7269DC5E-F5B9-4025-BA68-06CD5A299C53}" type="pres">
      <dgm:prSet presAssocID="{93B98DD7-4837-4886-BDA2-448694432766}" presName="parallelogram5" presStyleLbl="alignNode1" presStyleIdx="18" presStyleCnt="35"/>
      <dgm:spPr/>
    </dgm:pt>
    <dgm:pt modelId="{28E65FDE-BD9C-4391-8F02-16BC725F08C6}" type="pres">
      <dgm:prSet presAssocID="{93B98DD7-4837-4886-BDA2-448694432766}" presName="parallelogram6" presStyleLbl="alignNode1" presStyleIdx="19" presStyleCnt="35"/>
      <dgm:spPr/>
    </dgm:pt>
    <dgm:pt modelId="{2A96B84D-EE09-4FA6-BAA1-E6302653A6D1}" type="pres">
      <dgm:prSet presAssocID="{93B98DD7-4837-4886-BDA2-448694432766}" presName="parallelogram7" presStyleLbl="alignNode1" presStyleIdx="20" presStyleCnt="35"/>
      <dgm:spPr/>
    </dgm:pt>
    <dgm:pt modelId="{8F70D9DA-616A-44BA-B311-02DB4DE74096}" type="pres">
      <dgm:prSet presAssocID="{5A1E2830-486C-4F75-8287-3AE3B58522B0}" presName="sibTrans" presStyleCnt="0"/>
      <dgm:spPr/>
    </dgm:pt>
    <dgm:pt modelId="{BC6DA78E-6D2D-44D6-9696-729B5147D1F9}" type="pres">
      <dgm:prSet presAssocID="{2F298034-17D0-4476-9305-6D9CA4CC74A6}" presName="parenttextcomposite" presStyleCnt="0"/>
      <dgm:spPr/>
    </dgm:pt>
    <dgm:pt modelId="{4A050D06-7CA6-422C-9B63-358EABCD5038}" type="pres">
      <dgm:prSet presAssocID="{2F298034-17D0-4476-9305-6D9CA4CC74A6}" presName="parenttext" presStyleLbl="revTx" presStyleIdx="3" presStyleCnt="5">
        <dgm:presLayoutVars>
          <dgm:chMax/>
          <dgm:chPref val="2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708276-2A58-48B2-8E40-0972EDB93D88}" type="pres">
      <dgm:prSet presAssocID="{2F298034-17D0-4476-9305-6D9CA4CC74A6}" presName="parallelogramComposite" presStyleCnt="0"/>
      <dgm:spPr/>
    </dgm:pt>
    <dgm:pt modelId="{BD7BEA85-E9AB-413F-AD1C-BD2BA26C7614}" type="pres">
      <dgm:prSet presAssocID="{2F298034-17D0-4476-9305-6D9CA4CC74A6}" presName="parallelogram1" presStyleLbl="alignNode1" presStyleIdx="21" presStyleCnt="35"/>
      <dgm:spPr/>
    </dgm:pt>
    <dgm:pt modelId="{5053DC88-3949-4EE0-9AE3-5D9E49E8313A}" type="pres">
      <dgm:prSet presAssocID="{2F298034-17D0-4476-9305-6D9CA4CC74A6}" presName="parallelogram2" presStyleLbl="alignNode1" presStyleIdx="22" presStyleCnt="35"/>
      <dgm:spPr/>
    </dgm:pt>
    <dgm:pt modelId="{9E39BE7B-298A-4EAE-8EE3-F5EE67D6345C}" type="pres">
      <dgm:prSet presAssocID="{2F298034-17D0-4476-9305-6D9CA4CC74A6}" presName="parallelogram3" presStyleLbl="alignNode1" presStyleIdx="23" presStyleCnt="35"/>
      <dgm:spPr/>
    </dgm:pt>
    <dgm:pt modelId="{AE83A8B5-525E-4DE1-A866-43994D4BE20A}" type="pres">
      <dgm:prSet presAssocID="{2F298034-17D0-4476-9305-6D9CA4CC74A6}" presName="parallelogram4" presStyleLbl="alignNode1" presStyleIdx="24" presStyleCnt="35"/>
      <dgm:spPr/>
    </dgm:pt>
    <dgm:pt modelId="{B5202687-035A-4BDE-8508-C5BD368F8442}" type="pres">
      <dgm:prSet presAssocID="{2F298034-17D0-4476-9305-6D9CA4CC74A6}" presName="parallelogram5" presStyleLbl="alignNode1" presStyleIdx="25" presStyleCnt="35"/>
      <dgm:spPr/>
    </dgm:pt>
    <dgm:pt modelId="{2395B095-BE14-4700-9EB6-3E2362C307CE}" type="pres">
      <dgm:prSet presAssocID="{2F298034-17D0-4476-9305-6D9CA4CC74A6}" presName="parallelogram6" presStyleLbl="alignNode1" presStyleIdx="26" presStyleCnt="35"/>
      <dgm:spPr/>
    </dgm:pt>
    <dgm:pt modelId="{330AA48A-27DA-424F-A379-EE87D1274250}" type="pres">
      <dgm:prSet presAssocID="{2F298034-17D0-4476-9305-6D9CA4CC74A6}" presName="parallelogram7" presStyleLbl="alignNode1" presStyleIdx="27" presStyleCnt="35"/>
      <dgm:spPr/>
    </dgm:pt>
    <dgm:pt modelId="{5B2520C4-B907-42F1-AAFB-4DAB25AA9295}" type="pres">
      <dgm:prSet presAssocID="{F63009BC-ABEA-4BCF-A3BF-BAA003EFB463}" presName="sibTrans" presStyleCnt="0"/>
      <dgm:spPr/>
    </dgm:pt>
    <dgm:pt modelId="{9ED05C00-D396-40D0-AEB6-AFF8ACF2880D}" type="pres">
      <dgm:prSet presAssocID="{BAB9B7B0-94A3-4A17-80AD-A074BF2C1CC5}" presName="parenttextcomposite" presStyleCnt="0"/>
      <dgm:spPr/>
    </dgm:pt>
    <dgm:pt modelId="{7A7F6CAA-B173-4266-A8EC-553207B9D074}" type="pres">
      <dgm:prSet presAssocID="{BAB9B7B0-94A3-4A17-80AD-A074BF2C1CC5}" presName="parenttext" presStyleLbl="revTx" presStyleIdx="4" presStyleCnt="5" custScaleY="67712">
        <dgm:presLayoutVars>
          <dgm:chMax/>
          <dgm:chPref val="2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D2F94E9-6497-4733-8EB8-48CF4E1762D2}" type="pres">
      <dgm:prSet presAssocID="{BAB9B7B0-94A3-4A17-80AD-A074BF2C1CC5}" presName="parallelogramComposite" presStyleCnt="0"/>
      <dgm:spPr/>
    </dgm:pt>
    <dgm:pt modelId="{C982F79F-5EF1-476D-AA83-80ECE0B7F4AF}" type="pres">
      <dgm:prSet presAssocID="{BAB9B7B0-94A3-4A17-80AD-A074BF2C1CC5}" presName="parallelogram1" presStyleLbl="alignNode1" presStyleIdx="28" presStyleCnt="35"/>
      <dgm:spPr/>
    </dgm:pt>
    <dgm:pt modelId="{A7D69F03-B491-4722-9BB3-AEA0F470111B}" type="pres">
      <dgm:prSet presAssocID="{BAB9B7B0-94A3-4A17-80AD-A074BF2C1CC5}" presName="parallelogram2" presStyleLbl="alignNode1" presStyleIdx="29" presStyleCnt="35"/>
      <dgm:spPr/>
    </dgm:pt>
    <dgm:pt modelId="{2A8DCB7B-543C-41EA-B717-AEB11CD1F386}" type="pres">
      <dgm:prSet presAssocID="{BAB9B7B0-94A3-4A17-80AD-A074BF2C1CC5}" presName="parallelogram3" presStyleLbl="alignNode1" presStyleIdx="30" presStyleCnt="35"/>
      <dgm:spPr/>
    </dgm:pt>
    <dgm:pt modelId="{7AE1BB6F-E048-49AB-99BE-1BFC713A11BA}" type="pres">
      <dgm:prSet presAssocID="{BAB9B7B0-94A3-4A17-80AD-A074BF2C1CC5}" presName="parallelogram4" presStyleLbl="alignNode1" presStyleIdx="31" presStyleCnt="35"/>
      <dgm:spPr/>
    </dgm:pt>
    <dgm:pt modelId="{5104D137-E131-4251-8E45-26CED1BA8408}" type="pres">
      <dgm:prSet presAssocID="{BAB9B7B0-94A3-4A17-80AD-A074BF2C1CC5}" presName="parallelogram5" presStyleLbl="alignNode1" presStyleIdx="32" presStyleCnt="35"/>
      <dgm:spPr/>
    </dgm:pt>
    <dgm:pt modelId="{E1366A3A-DFBA-4FF1-86FB-2CEFBB063B4D}" type="pres">
      <dgm:prSet presAssocID="{BAB9B7B0-94A3-4A17-80AD-A074BF2C1CC5}" presName="parallelogram6" presStyleLbl="alignNode1" presStyleIdx="33" presStyleCnt="35"/>
      <dgm:spPr/>
    </dgm:pt>
    <dgm:pt modelId="{879F2682-0164-4378-99DF-C5C036750AED}" type="pres">
      <dgm:prSet presAssocID="{BAB9B7B0-94A3-4A17-80AD-A074BF2C1CC5}" presName="parallelogram7" presStyleLbl="alignNode1" presStyleIdx="34" presStyleCnt="35"/>
      <dgm:spPr/>
    </dgm:pt>
  </dgm:ptLst>
  <dgm:cxnLst>
    <dgm:cxn modelId="{185327EA-5DC9-44AD-BF93-0DF10C6BFFFB}" type="presOf" srcId="{68D7B203-2FAE-4210-B7EA-1228C0B8C081}" destId="{BD2C9C14-5D93-47CF-A9F4-32A6C7CB1DD2}" srcOrd="0" destOrd="0" presId="urn:microsoft.com/office/officeart/2008/layout/VerticalAccentList"/>
    <dgm:cxn modelId="{860060D2-A297-49A4-91A2-F2F92933FF52}" srcId="{68D7B203-2FAE-4210-B7EA-1228C0B8C081}" destId="{B9D3BC0C-2594-4E4E-B7FC-8574190B665D}" srcOrd="0" destOrd="0" parTransId="{CDD66161-DDF1-4357-8298-489ACE486BC2}" sibTransId="{51AA0AF5-625A-482C-B624-AC37832E5581}"/>
    <dgm:cxn modelId="{02B7A40F-448C-45CE-899F-4177AFE191BB}" type="presOf" srcId="{93B98DD7-4837-4886-BDA2-448694432766}" destId="{17915685-120B-44BC-9D51-DE1A3747F81E}" srcOrd="0" destOrd="0" presId="urn:microsoft.com/office/officeart/2008/layout/VerticalAccentList"/>
    <dgm:cxn modelId="{B997B809-381A-47E1-8439-C46C87C24AEF}" type="presOf" srcId="{2F298034-17D0-4476-9305-6D9CA4CC74A6}" destId="{4A050D06-7CA6-422C-9B63-358EABCD5038}" srcOrd="0" destOrd="0" presId="urn:microsoft.com/office/officeart/2008/layout/VerticalAccentList"/>
    <dgm:cxn modelId="{23B27D2E-B20D-44A0-9E74-FD42BA445B2D}" type="presOf" srcId="{67227A32-55B5-44B4-90FC-FE4664189D26}" destId="{AB194160-7888-41ED-94AF-66253205652B}" srcOrd="0" destOrd="0" presId="urn:microsoft.com/office/officeart/2008/layout/VerticalAccentList"/>
    <dgm:cxn modelId="{B1B46AA8-2403-45CF-AD2F-787F630B53F7}" srcId="{68D7B203-2FAE-4210-B7EA-1228C0B8C081}" destId="{67227A32-55B5-44B4-90FC-FE4664189D26}" srcOrd="1" destOrd="0" parTransId="{AAEBA30F-30B7-4B36-B011-3FA24247C18F}" sibTransId="{E8619867-360A-4B31-8597-9C2796ECE6DA}"/>
    <dgm:cxn modelId="{33D58DBD-73EF-4BC9-A51D-A5795924A15F}" type="presOf" srcId="{BAB9B7B0-94A3-4A17-80AD-A074BF2C1CC5}" destId="{7A7F6CAA-B173-4266-A8EC-553207B9D074}" srcOrd="0" destOrd="0" presId="urn:microsoft.com/office/officeart/2008/layout/VerticalAccentList"/>
    <dgm:cxn modelId="{C2980A9A-F42B-44D3-A818-5B97A5FA5B0E}" srcId="{68D7B203-2FAE-4210-B7EA-1228C0B8C081}" destId="{93B98DD7-4837-4886-BDA2-448694432766}" srcOrd="2" destOrd="0" parTransId="{3A679C9E-D73E-42B0-9D58-2DA22A462AF9}" sibTransId="{5A1E2830-486C-4F75-8287-3AE3B58522B0}"/>
    <dgm:cxn modelId="{DF50425F-089C-460C-86DE-B9E3FE3D8E7D}" srcId="{68D7B203-2FAE-4210-B7EA-1228C0B8C081}" destId="{BAB9B7B0-94A3-4A17-80AD-A074BF2C1CC5}" srcOrd="4" destOrd="0" parTransId="{1E4E2189-7DC6-4E6E-A5F4-4B6D1E8E073B}" sibTransId="{EEBE453C-C3ED-4450-B40A-1C0CA8414D68}"/>
    <dgm:cxn modelId="{C234B9B1-5C02-4900-8E60-048D2EFE15B1}" type="presOf" srcId="{B9D3BC0C-2594-4E4E-B7FC-8574190B665D}" destId="{F240ABCF-4783-412A-9E4B-048FD5E129B2}" srcOrd="0" destOrd="0" presId="urn:microsoft.com/office/officeart/2008/layout/VerticalAccentList"/>
    <dgm:cxn modelId="{CBEDFC74-79F8-43C4-916E-7E70BBD2F262}" srcId="{68D7B203-2FAE-4210-B7EA-1228C0B8C081}" destId="{2F298034-17D0-4476-9305-6D9CA4CC74A6}" srcOrd="3" destOrd="0" parTransId="{315C669A-8248-4571-8E4F-2301D525E400}" sibTransId="{F63009BC-ABEA-4BCF-A3BF-BAA003EFB463}"/>
    <dgm:cxn modelId="{D865374A-86DE-4E9A-A7BE-910527958CFC}" type="presParOf" srcId="{BD2C9C14-5D93-47CF-A9F4-32A6C7CB1DD2}" destId="{4144159D-EAFD-412E-98A0-DE82C8D80C80}" srcOrd="0" destOrd="0" presId="urn:microsoft.com/office/officeart/2008/layout/VerticalAccentList"/>
    <dgm:cxn modelId="{54ED0A60-D0D7-4066-AC08-3D28986745C5}" type="presParOf" srcId="{4144159D-EAFD-412E-98A0-DE82C8D80C80}" destId="{F240ABCF-4783-412A-9E4B-048FD5E129B2}" srcOrd="0" destOrd="0" presId="urn:microsoft.com/office/officeart/2008/layout/VerticalAccentList"/>
    <dgm:cxn modelId="{3681A746-28C3-4202-A6D1-224FB3808D05}" type="presParOf" srcId="{BD2C9C14-5D93-47CF-A9F4-32A6C7CB1DD2}" destId="{571041B3-2E3D-49CB-A579-73E862090C3B}" srcOrd="1" destOrd="0" presId="urn:microsoft.com/office/officeart/2008/layout/VerticalAccentList"/>
    <dgm:cxn modelId="{D4A8654E-7BBE-4A41-A6A5-CAD9D974C663}" type="presParOf" srcId="{571041B3-2E3D-49CB-A579-73E862090C3B}" destId="{6FF4D695-8926-42E1-89E6-D7093A699E83}" srcOrd="0" destOrd="0" presId="urn:microsoft.com/office/officeart/2008/layout/VerticalAccentList"/>
    <dgm:cxn modelId="{BCCC62F4-6236-4E5C-9902-B6D24EFA8D3D}" type="presParOf" srcId="{571041B3-2E3D-49CB-A579-73E862090C3B}" destId="{7DA5D402-CEEB-4335-90FF-BA919528EF88}" srcOrd="1" destOrd="0" presId="urn:microsoft.com/office/officeart/2008/layout/VerticalAccentList"/>
    <dgm:cxn modelId="{F18848CB-C219-4EFE-A3EC-D5FAFC87565E}" type="presParOf" srcId="{571041B3-2E3D-49CB-A579-73E862090C3B}" destId="{A87F8773-7C11-4322-B8CC-D8B80A9765C5}" srcOrd="2" destOrd="0" presId="urn:microsoft.com/office/officeart/2008/layout/VerticalAccentList"/>
    <dgm:cxn modelId="{3216A8A3-7E88-4165-B32A-E06A1B2A3FE9}" type="presParOf" srcId="{571041B3-2E3D-49CB-A579-73E862090C3B}" destId="{1297BF26-29E7-4047-B535-798A60CEA342}" srcOrd="3" destOrd="0" presId="urn:microsoft.com/office/officeart/2008/layout/VerticalAccentList"/>
    <dgm:cxn modelId="{0718FB2F-602F-44CE-8D11-D1D6AAFEE0A0}" type="presParOf" srcId="{571041B3-2E3D-49CB-A579-73E862090C3B}" destId="{8BD2824C-BD6D-4D14-8469-2D36B693213C}" srcOrd="4" destOrd="0" presId="urn:microsoft.com/office/officeart/2008/layout/VerticalAccentList"/>
    <dgm:cxn modelId="{3FB5D995-26D8-4067-B343-C1416EE585BC}" type="presParOf" srcId="{571041B3-2E3D-49CB-A579-73E862090C3B}" destId="{CBA04D0C-506D-4007-AB90-9E7D52DEB43C}" srcOrd="5" destOrd="0" presId="urn:microsoft.com/office/officeart/2008/layout/VerticalAccentList"/>
    <dgm:cxn modelId="{35DA6685-55F6-4C98-82BF-85F4D88CDBFF}" type="presParOf" srcId="{571041B3-2E3D-49CB-A579-73E862090C3B}" destId="{C1C33F2C-D12F-4E93-9D39-3A98FF044EDF}" srcOrd="6" destOrd="0" presId="urn:microsoft.com/office/officeart/2008/layout/VerticalAccentList"/>
    <dgm:cxn modelId="{07010CB8-55B0-4B29-B223-E691BAD51557}" type="presParOf" srcId="{BD2C9C14-5D93-47CF-A9F4-32A6C7CB1DD2}" destId="{A65E5BDB-DA59-4308-8693-10C7BF73F775}" srcOrd="2" destOrd="0" presId="urn:microsoft.com/office/officeart/2008/layout/VerticalAccentList"/>
    <dgm:cxn modelId="{4938F976-8B8A-4DDF-8857-4A6813C19B56}" type="presParOf" srcId="{BD2C9C14-5D93-47CF-A9F4-32A6C7CB1DD2}" destId="{3C2FD91F-C179-4E8E-A90F-AE447B46D472}" srcOrd="3" destOrd="0" presId="urn:microsoft.com/office/officeart/2008/layout/VerticalAccentList"/>
    <dgm:cxn modelId="{14811D65-1C09-45B8-98EB-7BD943FCDF46}" type="presParOf" srcId="{3C2FD91F-C179-4E8E-A90F-AE447B46D472}" destId="{AB194160-7888-41ED-94AF-66253205652B}" srcOrd="0" destOrd="0" presId="urn:microsoft.com/office/officeart/2008/layout/VerticalAccentList"/>
    <dgm:cxn modelId="{25191FC3-C238-4817-BE64-665068DE4714}" type="presParOf" srcId="{BD2C9C14-5D93-47CF-A9F4-32A6C7CB1DD2}" destId="{0955F233-C121-4B98-A0D2-9D9BE396E813}" srcOrd="4" destOrd="0" presId="urn:microsoft.com/office/officeart/2008/layout/VerticalAccentList"/>
    <dgm:cxn modelId="{CABF439E-0306-4E6C-ABB1-763D17DFB493}" type="presParOf" srcId="{0955F233-C121-4B98-A0D2-9D9BE396E813}" destId="{9826B1C7-F58C-477B-BA83-7D23A844E6C4}" srcOrd="0" destOrd="0" presId="urn:microsoft.com/office/officeart/2008/layout/VerticalAccentList"/>
    <dgm:cxn modelId="{88DB6794-B8F4-4DBA-B280-E841A0F59FEA}" type="presParOf" srcId="{0955F233-C121-4B98-A0D2-9D9BE396E813}" destId="{B5C4E6FF-AB8C-4053-A320-0000F6C6EFB9}" srcOrd="1" destOrd="0" presId="urn:microsoft.com/office/officeart/2008/layout/VerticalAccentList"/>
    <dgm:cxn modelId="{AE318D96-503D-4633-A995-7D172EE80861}" type="presParOf" srcId="{0955F233-C121-4B98-A0D2-9D9BE396E813}" destId="{29C8E423-BD7A-4D98-9E90-C934E4AA5521}" srcOrd="2" destOrd="0" presId="urn:microsoft.com/office/officeart/2008/layout/VerticalAccentList"/>
    <dgm:cxn modelId="{AE48610B-EC15-4B61-A942-ECFA9277D614}" type="presParOf" srcId="{0955F233-C121-4B98-A0D2-9D9BE396E813}" destId="{58CD0A30-0C2E-4E1B-A5B0-37B2E21EFB24}" srcOrd="3" destOrd="0" presId="urn:microsoft.com/office/officeart/2008/layout/VerticalAccentList"/>
    <dgm:cxn modelId="{7821A0E5-2798-44F5-B712-804510F480BA}" type="presParOf" srcId="{0955F233-C121-4B98-A0D2-9D9BE396E813}" destId="{1296D974-2331-4EAF-AB27-4E60C06DFFED}" srcOrd="4" destOrd="0" presId="urn:microsoft.com/office/officeart/2008/layout/VerticalAccentList"/>
    <dgm:cxn modelId="{17D2D2D9-AC3D-4671-A391-E87D513FF471}" type="presParOf" srcId="{0955F233-C121-4B98-A0D2-9D9BE396E813}" destId="{5C82A644-4B93-475C-A206-C8C231CDC1B2}" srcOrd="5" destOrd="0" presId="urn:microsoft.com/office/officeart/2008/layout/VerticalAccentList"/>
    <dgm:cxn modelId="{7D9C39EC-7A9C-4563-850E-C4958AF30E1D}" type="presParOf" srcId="{0955F233-C121-4B98-A0D2-9D9BE396E813}" destId="{B7699C25-8880-4B53-B168-CED45CC5B5E3}" srcOrd="6" destOrd="0" presId="urn:microsoft.com/office/officeart/2008/layout/VerticalAccentList"/>
    <dgm:cxn modelId="{2BC99829-B9F3-4C7F-AF26-22BDBB5031A7}" type="presParOf" srcId="{BD2C9C14-5D93-47CF-A9F4-32A6C7CB1DD2}" destId="{6379CDBA-AD1C-4A67-9D60-C8830777D65E}" srcOrd="5" destOrd="0" presId="urn:microsoft.com/office/officeart/2008/layout/VerticalAccentList"/>
    <dgm:cxn modelId="{5BE22DD8-F02F-40F7-835D-0E4C289C35BA}" type="presParOf" srcId="{BD2C9C14-5D93-47CF-A9F4-32A6C7CB1DD2}" destId="{77DF0724-46D5-4F78-998D-8B16D00A2447}" srcOrd="6" destOrd="0" presId="urn:microsoft.com/office/officeart/2008/layout/VerticalAccentList"/>
    <dgm:cxn modelId="{A07862B4-19A4-43F1-84CE-E848277DC2AB}" type="presParOf" srcId="{77DF0724-46D5-4F78-998D-8B16D00A2447}" destId="{17915685-120B-44BC-9D51-DE1A3747F81E}" srcOrd="0" destOrd="0" presId="urn:microsoft.com/office/officeart/2008/layout/VerticalAccentList"/>
    <dgm:cxn modelId="{8C1B106A-DACA-45D0-9028-428DEA7FC7EC}" type="presParOf" srcId="{BD2C9C14-5D93-47CF-A9F4-32A6C7CB1DD2}" destId="{8058E641-5656-4CD7-BFC6-C9687E9232EF}" srcOrd="7" destOrd="0" presId="urn:microsoft.com/office/officeart/2008/layout/VerticalAccentList"/>
    <dgm:cxn modelId="{3C74FA9B-DC90-4608-84D8-2D54DB7A01ED}" type="presParOf" srcId="{8058E641-5656-4CD7-BFC6-C9687E9232EF}" destId="{9D000088-30C6-4F92-831F-4F7A60E09C4A}" srcOrd="0" destOrd="0" presId="urn:microsoft.com/office/officeart/2008/layout/VerticalAccentList"/>
    <dgm:cxn modelId="{EDE363EC-EF38-4CBE-80F6-3A091A0D1C78}" type="presParOf" srcId="{8058E641-5656-4CD7-BFC6-C9687E9232EF}" destId="{24574E1D-6700-4A50-8769-1B0FC8380DAF}" srcOrd="1" destOrd="0" presId="urn:microsoft.com/office/officeart/2008/layout/VerticalAccentList"/>
    <dgm:cxn modelId="{30AEB4B8-8EB5-403B-95B7-6A64AF2AAA4F}" type="presParOf" srcId="{8058E641-5656-4CD7-BFC6-C9687E9232EF}" destId="{FD79891A-32E8-4B57-8814-026BC20C5F4A}" srcOrd="2" destOrd="0" presId="urn:microsoft.com/office/officeart/2008/layout/VerticalAccentList"/>
    <dgm:cxn modelId="{DF01EE5F-ADF0-45BA-8B2A-A358E0CF4CA3}" type="presParOf" srcId="{8058E641-5656-4CD7-BFC6-C9687E9232EF}" destId="{EF2DA7D6-1F4F-42BC-9B90-66588C8DF5CF}" srcOrd="3" destOrd="0" presId="urn:microsoft.com/office/officeart/2008/layout/VerticalAccentList"/>
    <dgm:cxn modelId="{2D69CABC-C49A-42BB-A3D0-7AED5B074E26}" type="presParOf" srcId="{8058E641-5656-4CD7-BFC6-C9687E9232EF}" destId="{7269DC5E-F5B9-4025-BA68-06CD5A299C53}" srcOrd="4" destOrd="0" presId="urn:microsoft.com/office/officeart/2008/layout/VerticalAccentList"/>
    <dgm:cxn modelId="{E3491E05-C341-469A-9357-35C2769B1591}" type="presParOf" srcId="{8058E641-5656-4CD7-BFC6-C9687E9232EF}" destId="{28E65FDE-BD9C-4391-8F02-16BC725F08C6}" srcOrd="5" destOrd="0" presId="urn:microsoft.com/office/officeart/2008/layout/VerticalAccentList"/>
    <dgm:cxn modelId="{81CA0E31-E3AC-473E-A4F9-AE118A92E09E}" type="presParOf" srcId="{8058E641-5656-4CD7-BFC6-C9687E9232EF}" destId="{2A96B84D-EE09-4FA6-BAA1-E6302653A6D1}" srcOrd="6" destOrd="0" presId="urn:microsoft.com/office/officeart/2008/layout/VerticalAccentList"/>
    <dgm:cxn modelId="{5957DC47-FEB7-4D0B-8C52-36804E62E4D1}" type="presParOf" srcId="{BD2C9C14-5D93-47CF-A9F4-32A6C7CB1DD2}" destId="{8F70D9DA-616A-44BA-B311-02DB4DE74096}" srcOrd="8" destOrd="0" presId="urn:microsoft.com/office/officeart/2008/layout/VerticalAccentList"/>
    <dgm:cxn modelId="{33CA5DCD-51B1-446B-BD28-E4DDDAAF6CC0}" type="presParOf" srcId="{BD2C9C14-5D93-47CF-A9F4-32A6C7CB1DD2}" destId="{BC6DA78E-6D2D-44D6-9696-729B5147D1F9}" srcOrd="9" destOrd="0" presId="urn:microsoft.com/office/officeart/2008/layout/VerticalAccentList"/>
    <dgm:cxn modelId="{3A698C2A-1985-4F78-A2C4-3714492F6048}" type="presParOf" srcId="{BC6DA78E-6D2D-44D6-9696-729B5147D1F9}" destId="{4A050D06-7CA6-422C-9B63-358EABCD5038}" srcOrd="0" destOrd="0" presId="urn:microsoft.com/office/officeart/2008/layout/VerticalAccentList"/>
    <dgm:cxn modelId="{B2190E95-2AA9-4E9F-8562-3E2BC2EAAC40}" type="presParOf" srcId="{BD2C9C14-5D93-47CF-A9F4-32A6C7CB1DD2}" destId="{9B708276-2A58-48B2-8E40-0972EDB93D88}" srcOrd="10" destOrd="0" presId="urn:microsoft.com/office/officeart/2008/layout/VerticalAccentList"/>
    <dgm:cxn modelId="{827E7692-D319-4020-9684-3D397A29C2AC}" type="presParOf" srcId="{9B708276-2A58-48B2-8E40-0972EDB93D88}" destId="{BD7BEA85-E9AB-413F-AD1C-BD2BA26C7614}" srcOrd="0" destOrd="0" presId="urn:microsoft.com/office/officeart/2008/layout/VerticalAccentList"/>
    <dgm:cxn modelId="{C211EE9F-7CB6-462E-A439-D9F5F14B2BB2}" type="presParOf" srcId="{9B708276-2A58-48B2-8E40-0972EDB93D88}" destId="{5053DC88-3949-4EE0-9AE3-5D9E49E8313A}" srcOrd="1" destOrd="0" presId="urn:microsoft.com/office/officeart/2008/layout/VerticalAccentList"/>
    <dgm:cxn modelId="{383B49DA-3F6D-4B3C-A656-ED1C181BA4A9}" type="presParOf" srcId="{9B708276-2A58-48B2-8E40-0972EDB93D88}" destId="{9E39BE7B-298A-4EAE-8EE3-F5EE67D6345C}" srcOrd="2" destOrd="0" presId="urn:microsoft.com/office/officeart/2008/layout/VerticalAccentList"/>
    <dgm:cxn modelId="{CAF0C3E8-ECD5-4F9C-BAEF-1B4C6D5180E2}" type="presParOf" srcId="{9B708276-2A58-48B2-8E40-0972EDB93D88}" destId="{AE83A8B5-525E-4DE1-A866-43994D4BE20A}" srcOrd="3" destOrd="0" presId="urn:microsoft.com/office/officeart/2008/layout/VerticalAccentList"/>
    <dgm:cxn modelId="{06FF9573-7227-4796-A890-BB9B42049F35}" type="presParOf" srcId="{9B708276-2A58-48B2-8E40-0972EDB93D88}" destId="{B5202687-035A-4BDE-8508-C5BD368F8442}" srcOrd="4" destOrd="0" presId="urn:microsoft.com/office/officeart/2008/layout/VerticalAccentList"/>
    <dgm:cxn modelId="{9B42CB1F-EE77-4C6C-A986-5B407933C06C}" type="presParOf" srcId="{9B708276-2A58-48B2-8E40-0972EDB93D88}" destId="{2395B095-BE14-4700-9EB6-3E2362C307CE}" srcOrd="5" destOrd="0" presId="urn:microsoft.com/office/officeart/2008/layout/VerticalAccentList"/>
    <dgm:cxn modelId="{A0D161CE-0251-4E7A-8CAC-FC1CD38C29AC}" type="presParOf" srcId="{9B708276-2A58-48B2-8E40-0972EDB93D88}" destId="{330AA48A-27DA-424F-A379-EE87D1274250}" srcOrd="6" destOrd="0" presId="urn:microsoft.com/office/officeart/2008/layout/VerticalAccentList"/>
    <dgm:cxn modelId="{055214DE-EB27-4846-B0F5-D17354589F3D}" type="presParOf" srcId="{BD2C9C14-5D93-47CF-A9F4-32A6C7CB1DD2}" destId="{5B2520C4-B907-42F1-AAFB-4DAB25AA9295}" srcOrd="11" destOrd="0" presId="urn:microsoft.com/office/officeart/2008/layout/VerticalAccentList"/>
    <dgm:cxn modelId="{30BDCF30-A304-458D-8D1C-9A2A226F6A89}" type="presParOf" srcId="{BD2C9C14-5D93-47CF-A9F4-32A6C7CB1DD2}" destId="{9ED05C00-D396-40D0-AEB6-AFF8ACF2880D}" srcOrd="12" destOrd="0" presId="urn:microsoft.com/office/officeart/2008/layout/VerticalAccentList"/>
    <dgm:cxn modelId="{21017868-2D62-4656-B26E-4DAA99B7E956}" type="presParOf" srcId="{9ED05C00-D396-40D0-AEB6-AFF8ACF2880D}" destId="{7A7F6CAA-B173-4266-A8EC-553207B9D074}" srcOrd="0" destOrd="0" presId="urn:microsoft.com/office/officeart/2008/layout/VerticalAccentList"/>
    <dgm:cxn modelId="{01B5B7F3-2B5C-4200-921C-7F1C2B481177}" type="presParOf" srcId="{BD2C9C14-5D93-47CF-A9F4-32A6C7CB1DD2}" destId="{1D2F94E9-6497-4733-8EB8-48CF4E1762D2}" srcOrd="13" destOrd="0" presId="urn:microsoft.com/office/officeart/2008/layout/VerticalAccentList"/>
    <dgm:cxn modelId="{96175FC6-E167-45BF-80DC-94713E629654}" type="presParOf" srcId="{1D2F94E9-6497-4733-8EB8-48CF4E1762D2}" destId="{C982F79F-5EF1-476D-AA83-80ECE0B7F4AF}" srcOrd="0" destOrd="0" presId="urn:microsoft.com/office/officeart/2008/layout/VerticalAccentList"/>
    <dgm:cxn modelId="{DA776AB8-D56E-49A0-A42B-86873E6EB532}" type="presParOf" srcId="{1D2F94E9-6497-4733-8EB8-48CF4E1762D2}" destId="{A7D69F03-B491-4722-9BB3-AEA0F470111B}" srcOrd="1" destOrd="0" presId="urn:microsoft.com/office/officeart/2008/layout/VerticalAccentList"/>
    <dgm:cxn modelId="{A387FA8A-844F-4562-B958-30BDA4A818A6}" type="presParOf" srcId="{1D2F94E9-6497-4733-8EB8-48CF4E1762D2}" destId="{2A8DCB7B-543C-41EA-B717-AEB11CD1F386}" srcOrd="2" destOrd="0" presId="urn:microsoft.com/office/officeart/2008/layout/VerticalAccentList"/>
    <dgm:cxn modelId="{7712FA85-B5E0-4994-9762-FD0891F3CCD0}" type="presParOf" srcId="{1D2F94E9-6497-4733-8EB8-48CF4E1762D2}" destId="{7AE1BB6F-E048-49AB-99BE-1BFC713A11BA}" srcOrd="3" destOrd="0" presId="urn:microsoft.com/office/officeart/2008/layout/VerticalAccentList"/>
    <dgm:cxn modelId="{A626D9AF-3AC6-43F0-8A5E-5BDE6893F66F}" type="presParOf" srcId="{1D2F94E9-6497-4733-8EB8-48CF4E1762D2}" destId="{5104D137-E131-4251-8E45-26CED1BA8408}" srcOrd="4" destOrd="0" presId="urn:microsoft.com/office/officeart/2008/layout/VerticalAccentList"/>
    <dgm:cxn modelId="{FFC2C84E-D423-4806-B153-A25F1742B6FD}" type="presParOf" srcId="{1D2F94E9-6497-4733-8EB8-48CF4E1762D2}" destId="{E1366A3A-DFBA-4FF1-86FB-2CEFBB063B4D}" srcOrd="5" destOrd="0" presId="urn:microsoft.com/office/officeart/2008/layout/VerticalAccentList"/>
    <dgm:cxn modelId="{EAEAE2DA-121D-414A-89D0-0E874EE8B985}" type="presParOf" srcId="{1D2F94E9-6497-4733-8EB8-48CF4E1762D2}" destId="{879F2682-0164-4378-99DF-C5C036750AED}" srcOrd="6" destOrd="0" presId="urn:microsoft.com/office/officeart/2008/layout/VerticalAccentLis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5D418FF-0D80-43BF-B7C9-B3B4CA51EC0E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418ADB94-2D16-4205-BEE6-EBE70381DCFA}">
      <dgm:prSet phldrT="[Текст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just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Страховые взносы включаются в состав затрат по производству и реализации продукции, товаров (работ, услуг), учитываемых при налогообложении</a:t>
          </a:r>
        </a:p>
      </dgm:t>
    </dgm:pt>
    <dgm:pt modelId="{A90AEF03-DA20-4C76-BC5C-6E4FCA34B74A}" type="parTrans" cxnId="{7D64AF44-406E-4593-91FA-4673F7F9ECC9}">
      <dgm:prSet/>
      <dgm:spPr/>
      <dgm:t>
        <a:bodyPr/>
        <a:lstStyle/>
        <a:p>
          <a:pPr algn="ctr"/>
          <a:endParaRPr lang="ru-RU" sz="3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08C284-B348-46E2-BAF5-53E018E2EBA0}" type="sibTrans" cxnId="{7D64AF44-406E-4593-91FA-4673F7F9ECC9}">
      <dgm:prSet/>
      <dgm:spPr/>
      <dgm:t>
        <a:bodyPr/>
        <a:lstStyle/>
        <a:p>
          <a:pPr algn="ctr"/>
          <a:endParaRPr lang="ru-RU" sz="3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AC7A98-9922-4D72-9A12-A18A108BA6A5}">
      <dgm:prSet custT="1"/>
      <dgm:spPr/>
      <dgm:t>
        <a:bodyPr/>
        <a:lstStyle/>
        <a:p>
          <a:pPr algn="just"/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На сумму страховых взносов за счет средств работодателя не начисляются взносы по государственному социальному страхованию в бюджет фонда социальной защиты населения и Белгосстрах</a:t>
          </a:r>
        </a:p>
      </dgm:t>
    </dgm:pt>
    <dgm:pt modelId="{4305B490-957B-469E-B6EB-C582D69E874A}" type="parTrans" cxnId="{9249E6EE-8C93-4F48-BD61-744E6DD0BE83}">
      <dgm:prSet/>
      <dgm:spPr/>
      <dgm:t>
        <a:bodyPr/>
        <a:lstStyle/>
        <a:p>
          <a:pPr algn="ctr"/>
          <a:endParaRPr lang="ru-RU" sz="3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3636BE-A510-4C4D-880D-4FD568A2EC07}" type="sibTrans" cxnId="{9249E6EE-8C93-4F48-BD61-744E6DD0BE83}">
      <dgm:prSet/>
      <dgm:spPr/>
      <dgm:t>
        <a:bodyPr/>
        <a:lstStyle/>
        <a:p>
          <a:pPr algn="ctr"/>
          <a:endParaRPr lang="ru-RU" sz="3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814618-078B-4E89-814A-7AF8F22EBA0A}" type="pres">
      <dgm:prSet presAssocID="{05D418FF-0D80-43BF-B7C9-B3B4CA51EC0E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5C891522-64D8-4E35-94E1-F2B49325A77F}" type="pres">
      <dgm:prSet presAssocID="{05D418FF-0D80-43BF-B7C9-B3B4CA51EC0E}" presName="Name1" presStyleCnt="0"/>
      <dgm:spPr/>
    </dgm:pt>
    <dgm:pt modelId="{DE1CA959-8DB1-4F23-B885-C925D43D130E}" type="pres">
      <dgm:prSet presAssocID="{05D418FF-0D80-43BF-B7C9-B3B4CA51EC0E}" presName="cycle" presStyleCnt="0"/>
      <dgm:spPr/>
    </dgm:pt>
    <dgm:pt modelId="{AE1B7145-90CD-4ED8-9031-C73B6768F74B}" type="pres">
      <dgm:prSet presAssocID="{05D418FF-0D80-43BF-B7C9-B3B4CA51EC0E}" presName="srcNode" presStyleLbl="node1" presStyleIdx="0" presStyleCnt="2"/>
      <dgm:spPr/>
    </dgm:pt>
    <dgm:pt modelId="{23EFA02E-0FED-4F9E-991B-5C907AAE01BD}" type="pres">
      <dgm:prSet presAssocID="{05D418FF-0D80-43BF-B7C9-B3B4CA51EC0E}" presName="conn" presStyleLbl="parChTrans1D2" presStyleIdx="0" presStyleCnt="1"/>
      <dgm:spPr/>
      <dgm:t>
        <a:bodyPr/>
        <a:lstStyle/>
        <a:p>
          <a:endParaRPr lang="ru-RU"/>
        </a:p>
      </dgm:t>
    </dgm:pt>
    <dgm:pt modelId="{CA3BE4F5-913A-4944-98C6-75FFCBEDE1CA}" type="pres">
      <dgm:prSet presAssocID="{05D418FF-0D80-43BF-B7C9-B3B4CA51EC0E}" presName="extraNode" presStyleLbl="node1" presStyleIdx="0" presStyleCnt="2"/>
      <dgm:spPr/>
    </dgm:pt>
    <dgm:pt modelId="{BD58EDF3-5E7C-4A1D-B7A6-98AF496CAC75}" type="pres">
      <dgm:prSet presAssocID="{05D418FF-0D80-43BF-B7C9-B3B4CA51EC0E}" presName="dstNode" presStyleLbl="node1" presStyleIdx="0" presStyleCnt="2"/>
      <dgm:spPr/>
    </dgm:pt>
    <dgm:pt modelId="{DC00591E-DECA-487D-9EB0-611F049A3BCF}" type="pres">
      <dgm:prSet presAssocID="{418ADB94-2D16-4205-BEE6-EBE70381DCFA}" presName="text_1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A31A01-12EA-49AD-818B-F850D390DF3D}" type="pres">
      <dgm:prSet presAssocID="{418ADB94-2D16-4205-BEE6-EBE70381DCFA}" presName="accent_1" presStyleCnt="0"/>
      <dgm:spPr/>
    </dgm:pt>
    <dgm:pt modelId="{B71C73C1-A979-432F-A591-C7EDC2A0D97E}" type="pres">
      <dgm:prSet presAssocID="{418ADB94-2D16-4205-BEE6-EBE70381DCFA}" presName="accentRepeatNode" presStyleLbl="solidFgAcc1" presStyleIdx="0" presStyleCnt="2"/>
      <dgm:spPr/>
    </dgm:pt>
    <dgm:pt modelId="{7DFCB4B1-E25E-4D66-8021-722CA1E8EAEB}" type="pres">
      <dgm:prSet presAssocID="{C8AC7A98-9922-4D72-9A12-A18A108BA6A5}" presName="text_2" presStyleLbl="node1" presStyleIdx="1" presStyleCnt="2" custScaleY="115326" custLinFactNeighborX="-130" custLinFactNeighborY="-127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7ED686-86D0-4C4C-A758-6816612F2724}" type="pres">
      <dgm:prSet presAssocID="{C8AC7A98-9922-4D72-9A12-A18A108BA6A5}" presName="accent_2" presStyleCnt="0"/>
      <dgm:spPr/>
    </dgm:pt>
    <dgm:pt modelId="{D485D1B6-58B3-4738-B9AE-7BC0D55E37D5}" type="pres">
      <dgm:prSet presAssocID="{C8AC7A98-9922-4D72-9A12-A18A108BA6A5}" presName="accentRepeatNode" presStyleLbl="solidFgAcc1" presStyleIdx="1" presStyleCnt="2" custLinFactNeighborX="-930" custLinFactNeighborY="-8372"/>
      <dgm:spPr/>
    </dgm:pt>
  </dgm:ptLst>
  <dgm:cxnLst>
    <dgm:cxn modelId="{0CE6C6FD-3E01-44DC-8169-7C7DBAFEAE18}" type="presOf" srcId="{C8AC7A98-9922-4D72-9A12-A18A108BA6A5}" destId="{7DFCB4B1-E25E-4D66-8021-722CA1E8EAEB}" srcOrd="0" destOrd="0" presId="urn:microsoft.com/office/officeart/2008/layout/VerticalCurvedList"/>
    <dgm:cxn modelId="{085A0415-E414-4A34-9793-ECE0B1BB5632}" type="presOf" srcId="{05D418FF-0D80-43BF-B7C9-B3B4CA51EC0E}" destId="{F0814618-078B-4E89-814A-7AF8F22EBA0A}" srcOrd="0" destOrd="0" presId="urn:microsoft.com/office/officeart/2008/layout/VerticalCurvedList"/>
    <dgm:cxn modelId="{9249E6EE-8C93-4F48-BD61-744E6DD0BE83}" srcId="{05D418FF-0D80-43BF-B7C9-B3B4CA51EC0E}" destId="{C8AC7A98-9922-4D72-9A12-A18A108BA6A5}" srcOrd="1" destOrd="0" parTransId="{4305B490-957B-469E-B6EB-C582D69E874A}" sibTransId="{3F3636BE-A510-4C4D-880D-4FD568A2EC07}"/>
    <dgm:cxn modelId="{573906B8-AE2B-4F3A-BB78-322B692CA7C1}" type="presOf" srcId="{418ADB94-2D16-4205-BEE6-EBE70381DCFA}" destId="{DC00591E-DECA-487D-9EB0-611F049A3BCF}" srcOrd="0" destOrd="0" presId="urn:microsoft.com/office/officeart/2008/layout/VerticalCurvedList"/>
    <dgm:cxn modelId="{7D64AF44-406E-4593-91FA-4673F7F9ECC9}" srcId="{05D418FF-0D80-43BF-B7C9-B3B4CA51EC0E}" destId="{418ADB94-2D16-4205-BEE6-EBE70381DCFA}" srcOrd="0" destOrd="0" parTransId="{A90AEF03-DA20-4C76-BC5C-6E4FCA34B74A}" sibTransId="{F108C284-B348-46E2-BAF5-53E018E2EBA0}"/>
    <dgm:cxn modelId="{8A9797FA-E088-44CE-B3EC-4E53385BA71E}" type="presOf" srcId="{F108C284-B348-46E2-BAF5-53E018E2EBA0}" destId="{23EFA02E-0FED-4F9E-991B-5C907AAE01BD}" srcOrd="0" destOrd="0" presId="urn:microsoft.com/office/officeart/2008/layout/VerticalCurvedList"/>
    <dgm:cxn modelId="{890B7C9C-2112-4D14-BDC1-5467998BA239}" type="presParOf" srcId="{F0814618-078B-4E89-814A-7AF8F22EBA0A}" destId="{5C891522-64D8-4E35-94E1-F2B49325A77F}" srcOrd="0" destOrd="0" presId="urn:microsoft.com/office/officeart/2008/layout/VerticalCurvedList"/>
    <dgm:cxn modelId="{9ADAB12A-E9BC-4C0F-8741-4FE49AE77297}" type="presParOf" srcId="{5C891522-64D8-4E35-94E1-F2B49325A77F}" destId="{DE1CA959-8DB1-4F23-B885-C925D43D130E}" srcOrd="0" destOrd="0" presId="urn:microsoft.com/office/officeart/2008/layout/VerticalCurvedList"/>
    <dgm:cxn modelId="{00C7A9B8-4FF2-40C9-87F3-9C99FA288D6C}" type="presParOf" srcId="{DE1CA959-8DB1-4F23-B885-C925D43D130E}" destId="{AE1B7145-90CD-4ED8-9031-C73B6768F74B}" srcOrd="0" destOrd="0" presId="urn:microsoft.com/office/officeart/2008/layout/VerticalCurvedList"/>
    <dgm:cxn modelId="{59B870E2-5D69-4D8B-ACA9-8F1DF305020C}" type="presParOf" srcId="{DE1CA959-8DB1-4F23-B885-C925D43D130E}" destId="{23EFA02E-0FED-4F9E-991B-5C907AAE01BD}" srcOrd="1" destOrd="0" presId="urn:microsoft.com/office/officeart/2008/layout/VerticalCurvedList"/>
    <dgm:cxn modelId="{F5BF5F8D-9CEE-4000-ABAA-632E32271E8E}" type="presParOf" srcId="{DE1CA959-8DB1-4F23-B885-C925D43D130E}" destId="{CA3BE4F5-913A-4944-98C6-75FFCBEDE1CA}" srcOrd="2" destOrd="0" presId="urn:microsoft.com/office/officeart/2008/layout/VerticalCurvedList"/>
    <dgm:cxn modelId="{C5352C98-2181-442B-A0F5-127784A515E4}" type="presParOf" srcId="{DE1CA959-8DB1-4F23-B885-C925D43D130E}" destId="{BD58EDF3-5E7C-4A1D-B7A6-98AF496CAC75}" srcOrd="3" destOrd="0" presId="urn:microsoft.com/office/officeart/2008/layout/VerticalCurvedList"/>
    <dgm:cxn modelId="{6700C088-E079-487E-82D3-D41BEEE6C8B1}" type="presParOf" srcId="{5C891522-64D8-4E35-94E1-F2B49325A77F}" destId="{DC00591E-DECA-487D-9EB0-611F049A3BCF}" srcOrd="1" destOrd="0" presId="urn:microsoft.com/office/officeart/2008/layout/VerticalCurvedList"/>
    <dgm:cxn modelId="{37B023DB-006D-451A-A700-D6969C31E568}" type="presParOf" srcId="{5C891522-64D8-4E35-94E1-F2B49325A77F}" destId="{EBA31A01-12EA-49AD-818B-F850D390DF3D}" srcOrd="2" destOrd="0" presId="urn:microsoft.com/office/officeart/2008/layout/VerticalCurvedList"/>
    <dgm:cxn modelId="{8DC19A56-E5A6-47EE-9F1C-A474DAA39DFD}" type="presParOf" srcId="{EBA31A01-12EA-49AD-818B-F850D390DF3D}" destId="{B71C73C1-A979-432F-A591-C7EDC2A0D97E}" srcOrd="0" destOrd="0" presId="urn:microsoft.com/office/officeart/2008/layout/VerticalCurvedList"/>
    <dgm:cxn modelId="{D765555C-0F88-4280-B568-652E3CBE5790}" type="presParOf" srcId="{5C891522-64D8-4E35-94E1-F2B49325A77F}" destId="{7DFCB4B1-E25E-4D66-8021-722CA1E8EAEB}" srcOrd="3" destOrd="0" presId="urn:microsoft.com/office/officeart/2008/layout/VerticalCurvedList"/>
    <dgm:cxn modelId="{0F5D2CE1-275F-473D-88F0-2CF4A17731BE}" type="presParOf" srcId="{5C891522-64D8-4E35-94E1-F2B49325A77F}" destId="{B47ED686-86D0-4C4C-A758-6816612F2724}" srcOrd="4" destOrd="0" presId="urn:microsoft.com/office/officeart/2008/layout/VerticalCurvedList"/>
    <dgm:cxn modelId="{7403FE1B-CF18-41B3-B123-97F13F042E12}" type="presParOf" srcId="{B47ED686-86D0-4C4C-A758-6816612F2724}" destId="{D485D1B6-58B3-4738-B9AE-7BC0D55E37D5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2A64C4D-4548-45CF-82B4-B1204AB85DAB}" type="doc">
      <dgm:prSet loTypeId="urn:microsoft.com/office/officeart/2005/8/layout/process4" loCatId="list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696D43C8-1F34-4E65-9A7F-50EE6C2511BA}">
      <dgm:prSet phldrT="[Текст]" custT="1"/>
      <dgm:spPr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shade val="93000"/>
                <a:satMod val="130000"/>
                <a:lumMod val="50000"/>
                <a:lumOff val="50000"/>
                <a:alpha val="80000"/>
              </a:schemeClr>
            </a:gs>
            <a:gs pos="100000">
              <a:schemeClr val="accent2">
                <a:hueOff val="4681519"/>
                <a:satOff val="-5839"/>
                <a:shade val="94000"/>
                <a:satMod val="135000"/>
                <a:lumMod val="50000"/>
                <a:lumOff val="50000"/>
                <a:alpha val="80000"/>
              </a:schemeClr>
            </a:gs>
          </a:gsLst>
        </a:gradFill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Заключить договор  дополнительного пенсионного страхования может работающий гражданин, за которого работодателем уплачиваются страховые взносы на пенсионное страхование, которому на дату начала срока </a:t>
          </a:r>
          <a:r>
            <a:rPr lang="ru-RU" sz="12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дополнительного накопительного пенсионного страхования до достижения общеустановленного пенсионного возраста</a:t>
          </a:r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 </a:t>
          </a:r>
          <a:r>
            <a:rPr lang="ru-RU" sz="12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остается не менее 3 лет</a:t>
          </a:r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dgm:t>
    </dgm:pt>
    <dgm:pt modelId="{0AAF8438-839A-4771-9381-6DB5D253F46B}" type="parTrans" cxnId="{7BB91759-7700-4120-A489-F617286FC427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8AD9D306-1CBC-4552-B82B-74A7AB144740}" type="sibTrans" cxnId="{7BB91759-7700-4120-A489-F617286FC427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B6B949D0-BCAE-40B4-AEC8-11728519491C}">
      <dgm:prSet phldrT="[Текст]" custT="1"/>
      <dgm:spPr>
        <a:gradFill rotWithShape="0">
          <a:gsLst>
            <a:gs pos="0">
              <a:schemeClr val="accent2">
                <a:hueOff val="3511139"/>
                <a:satOff val="-4379"/>
                <a:lumOff val="1030"/>
                <a:alphaOff val="0"/>
                <a:shade val="51000"/>
                <a:satMod val="130000"/>
              </a:schemeClr>
            </a:gs>
            <a:gs pos="80000">
              <a:schemeClr val="accent2">
                <a:hueOff val="3511139"/>
                <a:satOff val="-4379"/>
                <a:shade val="93000"/>
                <a:satMod val="130000"/>
                <a:lumMod val="50000"/>
                <a:lumOff val="50000"/>
                <a:alpha val="80000"/>
              </a:schemeClr>
            </a:gs>
            <a:gs pos="100000">
              <a:schemeClr val="accent2">
                <a:hueOff val="3511139"/>
                <a:satOff val="-4379"/>
                <a:shade val="94000"/>
                <a:satMod val="135000"/>
                <a:lumMod val="50000"/>
                <a:lumOff val="50000"/>
                <a:alpha val="80000"/>
              </a:schemeClr>
            </a:gs>
          </a:gsLst>
        </a:gradFill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 1 октября 2022 года можно будет посетить офис РУСП "Стравита" или заполнить заявление </a:t>
          </a:r>
          <a:b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 страховании онлайн на сайте компании. Необходимо будет указать: - тариф собственных отчислений: от 1 до 10% от заработной платы; - срок выплаты  дополнительной пенсии: в течение 5 или 10 лет; - информацию о работодателе.</a:t>
          </a:r>
        </a:p>
      </dgm:t>
    </dgm:pt>
    <dgm:pt modelId="{E62EFA6F-8724-4766-9209-E456A0D09804}" type="sibTrans" cxnId="{881C4C6F-4A06-4C6E-B494-85C00A298BD4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44C705BE-CD2D-4912-BEC6-1B023763C13C}" type="parTrans" cxnId="{881C4C6F-4A06-4C6E-B494-85C00A298BD4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79DC3184-2242-4708-AF8E-035414D0F539}">
      <dgm:prSet custT="1"/>
      <dgm:spPr>
        <a:gradFill rotWithShape="0">
          <a:gsLst>
            <a:gs pos="0">
              <a:schemeClr val="accent2">
                <a:hueOff val="2340759"/>
                <a:satOff val="-2919"/>
                <a:lumOff val="686"/>
                <a:alphaOff val="0"/>
                <a:shade val="51000"/>
                <a:satMod val="130000"/>
              </a:schemeClr>
            </a:gs>
            <a:gs pos="80000">
              <a:schemeClr val="accent2">
                <a:hueOff val="2340759"/>
                <a:satOff val="-2919"/>
                <a:shade val="93000"/>
                <a:satMod val="130000"/>
                <a:lumMod val="50000"/>
                <a:lumOff val="50000"/>
                <a:alpha val="80000"/>
              </a:schemeClr>
            </a:gs>
            <a:gs pos="100000">
              <a:schemeClr val="accent2">
                <a:hueOff val="2340759"/>
                <a:satOff val="-2919"/>
                <a:shade val="94000"/>
                <a:satMod val="135000"/>
                <a:lumMod val="50000"/>
                <a:lumOff val="50000"/>
                <a:alpha val="80000"/>
              </a:schemeClr>
            </a:gs>
          </a:gsLst>
        </a:gradFill>
      </dgm:spPr>
      <dgm:t>
        <a:bodyPr/>
        <a:lstStyle/>
        <a:p>
          <a:r>
            <a:rPr lang="ru-RU" sz="12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Уведомить работодателя о заключении договора дополнительного накопительного пенсионного страхования путем предоставления работодателю копии страхового свидетельства </a:t>
          </a:r>
          <a:br>
            <a:rPr lang="ru-RU" sz="12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(с предъявлением оригинала) и заявления об удержании страхового взноса, который подлежит уплате за счет средств работника (далее - заявление об удержании). При заключении </a:t>
          </a:r>
          <a:br>
            <a:rPr lang="ru-RU" sz="12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договора дополнительного накопительного пенсионного страхования в электронном виде работник уведомляет работодателя о его заключении путем предоставления работодателю электронного страхового свидетельства, воспроизведенного на бумажном носителе, и заявления об удержании.</a:t>
          </a:r>
          <a:endParaRPr lang="ru-RU" sz="12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88364C-4EA1-450B-B6D6-2CB11D8F3A5B}" type="sibTrans" cxnId="{9083826C-D7DB-4F1E-8FDD-83376ACC7CDD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4423B3BD-A50B-4A1B-A8C6-85435E282179}" type="parTrans" cxnId="{9083826C-D7DB-4F1E-8FDD-83376ACC7CDD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BA21D60E-713E-4303-8D57-BF360212636D}" type="pres">
      <dgm:prSet presAssocID="{A2A64C4D-4548-45CF-82B4-B1204AB85DA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0549BC0-5055-4F33-9A06-D62015D8BC12}" type="pres">
      <dgm:prSet presAssocID="{79DC3184-2242-4708-AF8E-035414D0F539}" presName="boxAndChildren" presStyleCnt="0"/>
      <dgm:spPr/>
    </dgm:pt>
    <dgm:pt modelId="{70852B0D-7882-40AC-BEFF-96A6409C62ED}" type="pres">
      <dgm:prSet presAssocID="{79DC3184-2242-4708-AF8E-035414D0F539}" presName="parentTextBox" presStyleLbl="node1" presStyleIdx="0" presStyleCnt="3" custScaleY="232767"/>
      <dgm:spPr/>
      <dgm:t>
        <a:bodyPr/>
        <a:lstStyle/>
        <a:p>
          <a:endParaRPr lang="ru-RU"/>
        </a:p>
      </dgm:t>
    </dgm:pt>
    <dgm:pt modelId="{7E36D6D2-DD76-4FFC-9AC3-FFDF8F1E575A}" type="pres">
      <dgm:prSet presAssocID="{E62EFA6F-8724-4766-9209-E456A0D09804}" presName="sp" presStyleCnt="0"/>
      <dgm:spPr/>
    </dgm:pt>
    <dgm:pt modelId="{D58F1C6A-713D-46AE-93E2-BA2B06C0E426}" type="pres">
      <dgm:prSet presAssocID="{B6B949D0-BCAE-40B4-AEC8-11728519491C}" presName="arrowAndChildren" presStyleCnt="0"/>
      <dgm:spPr/>
    </dgm:pt>
    <dgm:pt modelId="{E495E0CE-0026-477D-813A-24816190D83D}" type="pres">
      <dgm:prSet presAssocID="{B6B949D0-BCAE-40B4-AEC8-11728519491C}" presName="parentTextArrow" presStyleLbl="node1" presStyleIdx="1" presStyleCnt="3" custScaleY="136309" custLinFactNeighborX="-641" custLinFactNeighborY="-1212"/>
      <dgm:spPr/>
      <dgm:t>
        <a:bodyPr/>
        <a:lstStyle/>
        <a:p>
          <a:endParaRPr lang="ru-RU"/>
        </a:p>
      </dgm:t>
    </dgm:pt>
    <dgm:pt modelId="{8214035F-078A-4BEE-B108-E195995C379C}" type="pres">
      <dgm:prSet presAssocID="{8AD9D306-1CBC-4552-B82B-74A7AB144740}" presName="sp" presStyleCnt="0"/>
      <dgm:spPr/>
    </dgm:pt>
    <dgm:pt modelId="{D925A39E-C107-4625-A755-C54361B8DA42}" type="pres">
      <dgm:prSet presAssocID="{696D43C8-1F34-4E65-9A7F-50EE6C2511BA}" presName="arrowAndChildren" presStyleCnt="0"/>
      <dgm:spPr/>
    </dgm:pt>
    <dgm:pt modelId="{272B1CCD-E1DB-442C-8AAD-0911C2AC7C25}" type="pres">
      <dgm:prSet presAssocID="{696D43C8-1F34-4E65-9A7F-50EE6C2511BA}" presName="parentTextArrow" presStyleLbl="node1" presStyleIdx="2" presStyleCnt="3" custScaleY="116548" custLinFactNeighborY="-443"/>
      <dgm:spPr/>
      <dgm:t>
        <a:bodyPr/>
        <a:lstStyle/>
        <a:p>
          <a:endParaRPr lang="ru-RU"/>
        </a:p>
      </dgm:t>
    </dgm:pt>
  </dgm:ptLst>
  <dgm:cxnLst>
    <dgm:cxn modelId="{7BB91759-7700-4120-A489-F617286FC427}" srcId="{A2A64C4D-4548-45CF-82B4-B1204AB85DAB}" destId="{696D43C8-1F34-4E65-9A7F-50EE6C2511BA}" srcOrd="0" destOrd="0" parTransId="{0AAF8438-839A-4771-9381-6DB5D253F46B}" sibTransId="{8AD9D306-1CBC-4552-B82B-74A7AB144740}"/>
    <dgm:cxn modelId="{9083826C-D7DB-4F1E-8FDD-83376ACC7CDD}" srcId="{A2A64C4D-4548-45CF-82B4-B1204AB85DAB}" destId="{79DC3184-2242-4708-AF8E-035414D0F539}" srcOrd="2" destOrd="0" parTransId="{4423B3BD-A50B-4A1B-A8C6-85435E282179}" sibTransId="{7C88364C-4EA1-450B-B6D6-2CB11D8F3A5B}"/>
    <dgm:cxn modelId="{01C7F1E5-D78A-4821-9AA4-E57D18E79A7D}" type="presOf" srcId="{79DC3184-2242-4708-AF8E-035414D0F539}" destId="{70852B0D-7882-40AC-BEFF-96A6409C62ED}" srcOrd="0" destOrd="0" presId="urn:microsoft.com/office/officeart/2005/8/layout/process4"/>
    <dgm:cxn modelId="{104B3868-E65D-4446-B0B9-199A57E417C4}" type="presOf" srcId="{B6B949D0-BCAE-40B4-AEC8-11728519491C}" destId="{E495E0CE-0026-477D-813A-24816190D83D}" srcOrd="0" destOrd="0" presId="urn:microsoft.com/office/officeart/2005/8/layout/process4"/>
    <dgm:cxn modelId="{881C4C6F-4A06-4C6E-B494-85C00A298BD4}" srcId="{A2A64C4D-4548-45CF-82B4-B1204AB85DAB}" destId="{B6B949D0-BCAE-40B4-AEC8-11728519491C}" srcOrd="1" destOrd="0" parTransId="{44C705BE-CD2D-4912-BEC6-1B023763C13C}" sibTransId="{E62EFA6F-8724-4766-9209-E456A0D09804}"/>
    <dgm:cxn modelId="{2B586754-6CBF-4819-9CB3-66866EB1B3EA}" type="presOf" srcId="{A2A64C4D-4548-45CF-82B4-B1204AB85DAB}" destId="{BA21D60E-713E-4303-8D57-BF360212636D}" srcOrd="0" destOrd="0" presId="urn:microsoft.com/office/officeart/2005/8/layout/process4"/>
    <dgm:cxn modelId="{A97D3B52-BC20-4F73-8062-5C60B02298C8}" type="presOf" srcId="{696D43C8-1F34-4E65-9A7F-50EE6C2511BA}" destId="{272B1CCD-E1DB-442C-8AAD-0911C2AC7C25}" srcOrd="0" destOrd="0" presId="urn:microsoft.com/office/officeart/2005/8/layout/process4"/>
    <dgm:cxn modelId="{E06A50AD-4E50-4529-A574-B611F13A0966}" type="presParOf" srcId="{BA21D60E-713E-4303-8D57-BF360212636D}" destId="{40549BC0-5055-4F33-9A06-D62015D8BC12}" srcOrd="0" destOrd="0" presId="urn:microsoft.com/office/officeart/2005/8/layout/process4"/>
    <dgm:cxn modelId="{6E380A13-CBF6-407C-B4E9-7B0489AAE23D}" type="presParOf" srcId="{40549BC0-5055-4F33-9A06-D62015D8BC12}" destId="{70852B0D-7882-40AC-BEFF-96A6409C62ED}" srcOrd="0" destOrd="0" presId="urn:microsoft.com/office/officeart/2005/8/layout/process4"/>
    <dgm:cxn modelId="{6D4877DC-DE55-4D42-BB55-05FAD6289483}" type="presParOf" srcId="{BA21D60E-713E-4303-8D57-BF360212636D}" destId="{7E36D6D2-DD76-4FFC-9AC3-FFDF8F1E575A}" srcOrd="1" destOrd="0" presId="urn:microsoft.com/office/officeart/2005/8/layout/process4"/>
    <dgm:cxn modelId="{AB1CF15E-2D0A-44EC-A5AE-A5753BD9E4DE}" type="presParOf" srcId="{BA21D60E-713E-4303-8D57-BF360212636D}" destId="{D58F1C6A-713D-46AE-93E2-BA2B06C0E426}" srcOrd="2" destOrd="0" presId="urn:microsoft.com/office/officeart/2005/8/layout/process4"/>
    <dgm:cxn modelId="{3828DBAB-86C6-43F4-A61C-87B923AFC289}" type="presParOf" srcId="{D58F1C6A-713D-46AE-93E2-BA2B06C0E426}" destId="{E495E0CE-0026-477D-813A-24816190D83D}" srcOrd="0" destOrd="0" presId="urn:microsoft.com/office/officeart/2005/8/layout/process4"/>
    <dgm:cxn modelId="{AFDF2247-3FDF-44BF-B39E-4F7EDD6F1BC9}" type="presParOf" srcId="{BA21D60E-713E-4303-8D57-BF360212636D}" destId="{8214035F-078A-4BEE-B108-E195995C379C}" srcOrd="3" destOrd="0" presId="urn:microsoft.com/office/officeart/2005/8/layout/process4"/>
    <dgm:cxn modelId="{DD9F5705-6B06-4C87-9AA6-60FEEB645430}" type="presParOf" srcId="{BA21D60E-713E-4303-8D57-BF360212636D}" destId="{D925A39E-C107-4625-A755-C54361B8DA42}" srcOrd="4" destOrd="0" presId="urn:microsoft.com/office/officeart/2005/8/layout/process4"/>
    <dgm:cxn modelId="{708894F9-BA1C-43EF-8913-42C61CC47758}" type="presParOf" srcId="{D925A39E-C107-4625-A755-C54361B8DA42}" destId="{272B1CCD-E1DB-442C-8AAD-0911C2AC7C25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377E502-E357-473F-815B-B7111202A2FD}" type="doc">
      <dgm:prSet loTypeId="urn:microsoft.com/office/officeart/2005/8/layout/equation1" loCatId="relationship" qsTypeId="urn:microsoft.com/office/officeart/2005/8/quickstyle/3d1" qsCatId="3D" csTypeId="urn:microsoft.com/office/officeart/2005/8/colors/accent0_2" csCatId="mainScheme" phldr="1"/>
      <dgm:spPr/>
    </dgm:pt>
    <dgm:pt modelId="{DAE95694-5F2D-4ED5-A523-8E62358696E9}">
      <dgm:prSet phldrT="[Текст]" custT="1"/>
      <dgm:spPr/>
      <dgm:t>
        <a:bodyPr/>
        <a:lstStyle/>
        <a:p>
          <a:r>
            <a:rPr lang="ru-RU" sz="800">
              <a:latin typeface="Arial Narrow" panose="020B0606020202030204" pitchFamily="34" charset="0"/>
            </a:rPr>
            <a:t>Страховая сумма</a:t>
          </a:r>
        </a:p>
      </dgm:t>
    </dgm:pt>
    <dgm:pt modelId="{8F041B5F-6DC1-417D-9192-14C4D6CECE1F}" type="parTrans" cxnId="{5B89A35C-7390-42F8-A42D-A8F8D3E96BC3}">
      <dgm:prSet/>
      <dgm:spPr/>
      <dgm:t>
        <a:bodyPr/>
        <a:lstStyle/>
        <a:p>
          <a:endParaRPr lang="ru-RU" sz="800">
            <a:latin typeface="Arial Narrow" panose="020B0606020202030204" pitchFamily="34" charset="0"/>
          </a:endParaRPr>
        </a:p>
      </dgm:t>
    </dgm:pt>
    <dgm:pt modelId="{2AD1A046-5732-4AFA-8765-4A5D7ACF2191}" type="sibTrans" cxnId="{5B89A35C-7390-42F8-A42D-A8F8D3E96BC3}">
      <dgm:prSet/>
      <dgm:spPr/>
      <dgm:t>
        <a:bodyPr/>
        <a:lstStyle/>
        <a:p>
          <a:endParaRPr lang="ru-RU" sz="800">
            <a:latin typeface="Arial Narrow" panose="020B0606020202030204" pitchFamily="34" charset="0"/>
          </a:endParaRPr>
        </a:p>
      </dgm:t>
    </dgm:pt>
    <dgm:pt modelId="{8CAAD003-C3EC-4725-AE0C-9E4755805285}">
      <dgm:prSet phldrT="[Текст]" custT="1"/>
      <dgm:spPr/>
      <dgm:t>
        <a:bodyPr/>
        <a:lstStyle/>
        <a:p>
          <a:r>
            <a:rPr lang="ru-RU" sz="800">
              <a:latin typeface="Arial Narrow" panose="020B0606020202030204" pitchFamily="34" charset="0"/>
            </a:rPr>
            <a:t>страховые взносы работника</a:t>
          </a:r>
        </a:p>
      </dgm:t>
    </dgm:pt>
    <dgm:pt modelId="{A2B78F79-BECE-47B8-AB9B-178E55EAC0BD}" type="parTrans" cxnId="{48220E3B-7511-41EC-B4B8-D5BD950CA3AE}">
      <dgm:prSet/>
      <dgm:spPr/>
      <dgm:t>
        <a:bodyPr/>
        <a:lstStyle/>
        <a:p>
          <a:endParaRPr lang="ru-RU" sz="800">
            <a:latin typeface="Arial Narrow" panose="020B0606020202030204" pitchFamily="34" charset="0"/>
          </a:endParaRPr>
        </a:p>
      </dgm:t>
    </dgm:pt>
    <dgm:pt modelId="{AF10BD10-B1C4-4CEE-8132-B31B8635B4E5}" type="sibTrans" cxnId="{48220E3B-7511-41EC-B4B8-D5BD950CA3AE}">
      <dgm:prSet custT="1"/>
      <dgm:spPr/>
      <dgm:t>
        <a:bodyPr/>
        <a:lstStyle/>
        <a:p>
          <a:endParaRPr lang="ru-RU" sz="800">
            <a:latin typeface="Arial Narrow" panose="020B0606020202030204" pitchFamily="34" charset="0"/>
          </a:endParaRPr>
        </a:p>
      </dgm:t>
    </dgm:pt>
    <dgm:pt modelId="{7330BDA1-34CE-45FC-A17B-FA603A8475B0}">
      <dgm:prSet phldrT="[Текст]" custT="1"/>
      <dgm:spPr/>
      <dgm:t>
        <a:bodyPr/>
        <a:lstStyle/>
        <a:p>
          <a:r>
            <a:rPr lang="ru-RU" sz="800">
              <a:latin typeface="Arial Narrow" panose="020B0606020202030204" pitchFamily="34" charset="0"/>
            </a:rPr>
            <a:t>страховые взносы работода-теля</a:t>
          </a:r>
        </a:p>
      </dgm:t>
    </dgm:pt>
    <dgm:pt modelId="{4E576052-69C8-4331-B6E0-38327B056ABB}" type="parTrans" cxnId="{F1FC5667-2F73-481C-A417-C1F093B7F79C}">
      <dgm:prSet/>
      <dgm:spPr/>
      <dgm:t>
        <a:bodyPr/>
        <a:lstStyle/>
        <a:p>
          <a:endParaRPr lang="ru-RU" sz="800">
            <a:latin typeface="Arial Narrow" panose="020B0606020202030204" pitchFamily="34" charset="0"/>
          </a:endParaRPr>
        </a:p>
      </dgm:t>
    </dgm:pt>
    <dgm:pt modelId="{8053B6E8-0127-4E70-BB72-F3A75390047A}" type="sibTrans" cxnId="{F1FC5667-2F73-481C-A417-C1F093B7F79C}">
      <dgm:prSet custT="1"/>
      <dgm:spPr/>
      <dgm:t>
        <a:bodyPr/>
        <a:lstStyle/>
        <a:p>
          <a:endParaRPr lang="ru-RU" sz="800">
            <a:latin typeface="Arial Narrow" panose="020B0606020202030204" pitchFamily="34" charset="0"/>
          </a:endParaRPr>
        </a:p>
      </dgm:t>
    </dgm:pt>
    <dgm:pt modelId="{0666C0BE-C0C4-4FA4-94D0-D2B02020BD2A}">
      <dgm:prSet custT="1"/>
      <dgm:spPr/>
      <dgm:t>
        <a:bodyPr/>
        <a:lstStyle/>
        <a:p>
          <a:r>
            <a:rPr lang="ru-RU" sz="800">
              <a:latin typeface="Arial Narrow" panose="020B0606020202030204" pitchFamily="34" charset="0"/>
            </a:rPr>
            <a:t>расходы РУСП "Стравита" на ведение дела</a:t>
          </a:r>
        </a:p>
      </dgm:t>
    </dgm:pt>
    <dgm:pt modelId="{45ACCA42-AE6F-482F-A143-21A9327D02D4}" type="parTrans" cxnId="{73C13B4A-5F5B-4454-9FD1-5B15F37508F4}">
      <dgm:prSet/>
      <dgm:spPr/>
      <dgm:t>
        <a:bodyPr/>
        <a:lstStyle/>
        <a:p>
          <a:endParaRPr lang="ru-RU" sz="800">
            <a:latin typeface="Arial Narrow" panose="020B0606020202030204" pitchFamily="34" charset="0"/>
          </a:endParaRPr>
        </a:p>
      </dgm:t>
    </dgm:pt>
    <dgm:pt modelId="{7C2EDE76-B9DA-4C7B-BA44-3A134FE7B09E}" type="sibTrans" cxnId="{73C13B4A-5F5B-4454-9FD1-5B15F37508F4}">
      <dgm:prSet custT="1"/>
      <dgm:spPr/>
      <dgm:t>
        <a:bodyPr/>
        <a:lstStyle/>
        <a:p>
          <a:endParaRPr lang="ru-RU" sz="800">
            <a:latin typeface="Arial Narrow" panose="020B0606020202030204" pitchFamily="34" charset="0"/>
          </a:endParaRPr>
        </a:p>
      </dgm:t>
    </dgm:pt>
    <dgm:pt modelId="{8223DDC5-76D5-41F3-A0CE-F5D573BF0EFC}">
      <dgm:prSet custT="1"/>
      <dgm:spPr/>
      <dgm:t>
        <a:bodyPr/>
        <a:lstStyle/>
        <a:p>
          <a:r>
            <a:rPr lang="ru-RU" sz="800">
              <a:latin typeface="Arial Narrow" panose="020B0606020202030204" pitchFamily="34" charset="0"/>
            </a:rPr>
            <a:t>гарантиро-ванная доходность</a:t>
          </a:r>
        </a:p>
      </dgm:t>
    </dgm:pt>
    <dgm:pt modelId="{C85881E8-55C2-4BEC-BAC6-70E518938821}" type="parTrans" cxnId="{57DEDD46-F61F-4B13-8B36-09868806EF27}">
      <dgm:prSet/>
      <dgm:spPr/>
      <dgm:t>
        <a:bodyPr/>
        <a:lstStyle/>
        <a:p>
          <a:endParaRPr lang="ru-RU" sz="800">
            <a:latin typeface="Arial Narrow" panose="020B0606020202030204" pitchFamily="34" charset="0"/>
          </a:endParaRPr>
        </a:p>
      </dgm:t>
    </dgm:pt>
    <dgm:pt modelId="{990BA738-E482-479C-A08E-CF70D6615F36}" type="sibTrans" cxnId="{57DEDD46-F61F-4B13-8B36-09868806EF27}">
      <dgm:prSet custT="1"/>
      <dgm:spPr/>
      <dgm:t>
        <a:bodyPr/>
        <a:lstStyle/>
        <a:p>
          <a:endParaRPr lang="ru-RU" sz="800">
            <a:latin typeface="Arial Narrow" panose="020B0606020202030204" pitchFamily="34" charset="0"/>
          </a:endParaRPr>
        </a:p>
      </dgm:t>
    </dgm:pt>
    <dgm:pt modelId="{E710777B-58B5-4996-AA61-ED676522684D}">
      <dgm:prSet custT="1"/>
      <dgm:spPr/>
      <dgm:t>
        <a:bodyPr/>
        <a:lstStyle/>
        <a:p>
          <a:r>
            <a:rPr lang="ru-RU" sz="800">
              <a:latin typeface="Arial Narrow" panose="020B0606020202030204" pitchFamily="34" charset="0"/>
            </a:rPr>
            <a:t>страховой бонус</a:t>
          </a:r>
        </a:p>
      </dgm:t>
    </dgm:pt>
    <dgm:pt modelId="{0CCE2306-9A03-4BAF-A0FE-85CCF3923234}" type="parTrans" cxnId="{375B7923-953B-4598-821F-E402E3AC76E0}">
      <dgm:prSet/>
      <dgm:spPr/>
      <dgm:t>
        <a:bodyPr/>
        <a:lstStyle/>
        <a:p>
          <a:endParaRPr lang="ru-RU" sz="800">
            <a:latin typeface="Arial Narrow" panose="020B0606020202030204" pitchFamily="34" charset="0"/>
          </a:endParaRPr>
        </a:p>
      </dgm:t>
    </dgm:pt>
    <dgm:pt modelId="{E6DFD0FC-613B-4290-9888-0A07C44930FA}" type="sibTrans" cxnId="{375B7923-953B-4598-821F-E402E3AC76E0}">
      <dgm:prSet custT="1"/>
      <dgm:spPr/>
      <dgm:t>
        <a:bodyPr/>
        <a:lstStyle/>
        <a:p>
          <a:endParaRPr lang="ru-RU" sz="800">
            <a:latin typeface="Arial Narrow" panose="020B0606020202030204" pitchFamily="34" charset="0"/>
          </a:endParaRPr>
        </a:p>
      </dgm:t>
    </dgm:pt>
    <dgm:pt modelId="{BE1F1B3E-A3F5-41C5-8BD9-3D07B0DA426B}" type="pres">
      <dgm:prSet presAssocID="{8377E502-E357-473F-815B-B7111202A2FD}" presName="linearFlow" presStyleCnt="0">
        <dgm:presLayoutVars>
          <dgm:dir/>
          <dgm:resizeHandles val="exact"/>
        </dgm:presLayoutVars>
      </dgm:prSet>
      <dgm:spPr/>
    </dgm:pt>
    <dgm:pt modelId="{B5DE4C34-40AE-4D05-A874-E5602481B88E}" type="pres">
      <dgm:prSet presAssocID="{8CAAD003-C3EC-4725-AE0C-9E4755805285}" presName="node" presStyleLbl="node1" presStyleIdx="0" presStyleCnt="6" custScaleX="10471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8DE9E3-AE53-42B8-B4A6-F2762AD9F1EA}" type="pres">
      <dgm:prSet presAssocID="{AF10BD10-B1C4-4CEE-8132-B31B8635B4E5}" presName="spacerL" presStyleCnt="0"/>
      <dgm:spPr/>
    </dgm:pt>
    <dgm:pt modelId="{E415D000-A818-4342-AF38-F760A816C5E7}" type="pres">
      <dgm:prSet presAssocID="{AF10BD10-B1C4-4CEE-8132-B31B8635B4E5}" presName="sibTrans" presStyleLbl="sibTrans2D1" presStyleIdx="0" presStyleCnt="5"/>
      <dgm:spPr/>
      <dgm:t>
        <a:bodyPr/>
        <a:lstStyle/>
        <a:p>
          <a:endParaRPr lang="ru-RU"/>
        </a:p>
      </dgm:t>
    </dgm:pt>
    <dgm:pt modelId="{1CBACE8E-DFDF-4688-86C1-B39E72E1A01E}" type="pres">
      <dgm:prSet presAssocID="{AF10BD10-B1C4-4CEE-8132-B31B8635B4E5}" presName="spacerR" presStyleCnt="0"/>
      <dgm:spPr/>
    </dgm:pt>
    <dgm:pt modelId="{4F9266B1-10BD-4441-A9EC-2E87ADCBD7D4}" type="pres">
      <dgm:prSet presAssocID="{7330BDA1-34CE-45FC-A17B-FA603A8475B0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0DC43AE-699E-480F-A717-38FE323F3B1F}" type="pres">
      <dgm:prSet presAssocID="{8053B6E8-0127-4E70-BB72-F3A75390047A}" presName="spacerL" presStyleCnt="0"/>
      <dgm:spPr/>
    </dgm:pt>
    <dgm:pt modelId="{730E5A47-E7CD-4EC7-A993-2F50D4615CC4}" type="pres">
      <dgm:prSet presAssocID="{8053B6E8-0127-4E70-BB72-F3A75390047A}" presName="sibTrans" presStyleLbl="sibTrans2D1" presStyleIdx="1" presStyleCnt="5"/>
      <dgm:spPr>
        <a:prstGeom prst="mathMinus">
          <a:avLst/>
        </a:prstGeom>
      </dgm:spPr>
      <dgm:t>
        <a:bodyPr/>
        <a:lstStyle/>
        <a:p>
          <a:endParaRPr lang="ru-RU"/>
        </a:p>
      </dgm:t>
    </dgm:pt>
    <dgm:pt modelId="{1C6BDE7E-A98C-47A7-97D2-6E11B5FACC5A}" type="pres">
      <dgm:prSet presAssocID="{8053B6E8-0127-4E70-BB72-F3A75390047A}" presName="spacerR" presStyleCnt="0"/>
      <dgm:spPr/>
    </dgm:pt>
    <dgm:pt modelId="{1C8649A1-F8D3-4738-B0A7-7FF61124D558}" type="pres">
      <dgm:prSet presAssocID="{0666C0BE-C0C4-4FA4-94D0-D2B02020BD2A}" presName="node" presStyleLbl="node1" presStyleIdx="2" presStyleCnt="6" custScaleX="1071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7D98112-863E-4A7B-A2F9-B8CFD0A20853}" type="pres">
      <dgm:prSet presAssocID="{7C2EDE76-B9DA-4C7B-BA44-3A134FE7B09E}" presName="spacerL" presStyleCnt="0"/>
      <dgm:spPr/>
    </dgm:pt>
    <dgm:pt modelId="{E090BDC1-D287-4BA4-9C2D-CBFBC8284E6F}" type="pres">
      <dgm:prSet presAssocID="{7C2EDE76-B9DA-4C7B-BA44-3A134FE7B09E}" presName="sibTrans" presStyleLbl="sibTrans2D1" presStyleIdx="2" presStyleCnt="5"/>
      <dgm:spPr/>
      <dgm:t>
        <a:bodyPr/>
        <a:lstStyle/>
        <a:p>
          <a:endParaRPr lang="ru-RU"/>
        </a:p>
      </dgm:t>
    </dgm:pt>
    <dgm:pt modelId="{0EE7E118-6236-4E6D-88C5-8230D8685906}" type="pres">
      <dgm:prSet presAssocID="{7C2EDE76-B9DA-4C7B-BA44-3A134FE7B09E}" presName="spacerR" presStyleCnt="0"/>
      <dgm:spPr/>
    </dgm:pt>
    <dgm:pt modelId="{69B58E21-B360-4735-BD3C-57C6A62C82F9}" type="pres">
      <dgm:prSet presAssocID="{8223DDC5-76D5-41F3-A0CE-F5D573BF0EFC}" presName="node" presStyleLbl="node1" presStyleIdx="3" presStyleCnt="6" custScaleX="11527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B69DE7-40DF-4706-AC93-1A03BDE471D5}" type="pres">
      <dgm:prSet presAssocID="{990BA738-E482-479C-A08E-CF70D6615F36}" presName="spacerL" presStyleCnt="0"/>
      <dgm:spPr/>
    </dgm:pt>
    <dgm:pt modelId="{54C6C3EA-D87B-4016-898D-0E4FB76BDF1F}" type="pres">
      <dgm:prSet presAssocID="{990BA738-E482-479C-A08E-CF70D6615F36}" presName="sibTrans" presStyleLbl="sibTrans2D1" presStyleIdx="3" presStyleCnt="5"/>
      <dgm:spPr/>
      <dgm:t>
        <a:bodyPr/>
        <a:lstStyle/>
        <a:p>
          <a:endParaRPr lang="ru-RU"/>
        </a:p>
      </dgm:t>
    </dgm:pt>
    <dgm:pt modelId="{48330F3E-E252-463B-A88A-E1FDF38915DD}" type="pres">
      <dgm:prSet presAssocID="{990BA738-E482-479C-A08E-CF70D6615F36}" presName="spacerR" presStyleCnt="0"/>
      <dgm:spPr/>
    </dgm:pt>
    <dgm:pt modelId="{69D6D664-4D76-43A4-A852-6A0B7CE068AF}" type="pres">
      <dgm:prSet presAssocID="{E710777B-58B5-4996-AA61-ED676522684D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299711-A9A8-4450-A48A-4A52EC9136DB}" type="pres">
      <dgm:prSet presAssocID="{E6DFD0FC-613B-4290-9888-0A07C44930FA}" presName="spacerL" presStyleCnt="0"/>
      <dgm:spPr/>
    </dgm:pt>
    <dgm:pt modelId="{1054E7ED-12BB-411B-9218-E15D53A18315}" type="pres">
      <dgm:prSet presAssocID="{E6DFD0FC-613B-4290-9888-0A07C44930FA}" presName="sibTrans" presStyleLbl="sibTrans2D1" presStyleIdx="4" presStyleCnt="5"/>
      <dgm:spPr/>
      <dgm:t>
        <a:bodyPr/>
        <a:lstStyle/>
        <a:p>
          <a:endParaRPr lang="ru-RU"/>
        </a:p>
      </dgm:t>
    </dgm:pt>
    <dgm:pt modelId="{DF0D1C58-6EED-43A0-A1D9-C202FA6D711B}" type="pres">
      <dgm:prSet presAssocID="{E6DFD0FC-613B-4290-9888-0A07C44930FA}" presName="spacerR" presStyleCnt="0"/>
      <dgm:spPr/>
    </dgm:pt>
    <dgm:pt modelId="{5BF3E385-3450-44DA-B6AC-90F181EF7313}" type="pres">
      <dgm:prSet presAssocID="{DAE95694-5F2D-4ED5-A523-8E62358696E9}" presName="node" presStyleLbl="node1" presStyleIdx="5" presStyleCnt="6" custScaleX="113819" custLinFactX="-404" custLinFactNeighborX="-100000" custLinFactNeighborY="-243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1FC5667-2F73-481C-A417-C1F093B7F79C}" srcId="{8377E502-E357-473F-815B-B7111202A2FD}" destId="{7330BDA1-34CE-45FC-A17B-FA603A8475B0}" srcOrd="1" destOrd="0" parTransId="{4E576052-69C8-4331-B6E0-38327B056ABB}" sibTransId="{8053B6E8-0127-4E70-BB72-F3A75390047A}"/>
    <dgm:cxn modelId="{8CBC5FAC-C752-428B-9444-713ED9A1FADA}" type="presOf" srcId="{8CAAD003-C3EC-4725-AE0C-9E4755805285}" destId="{B5DE4C34-40AE-4D05-A874-E5602481B88E}" srcOrd="0" destOrd="0" presId="urn:microsoft.com/office/officeart/2005/8/layout/equation1"/>
    <dgm:cxn modelId="{C83A2F88-7638-4B5F-AB60-DA1A7BA5170D}" type="presOf" srcId="{AF10BD10-B1C4-4CEE-8132-B31B8635B4E5}" destId="{E415D000-A818-4342-AF38-F760A816C5E7}" srcOrd="0" destOrd="0" presId="urn:microsoft.com/office/officeart/2005/8/layout/equation1"/>
    <dgm:cxn modelId="{03C45390-9B5D-44A6-AB0A-DC2AC22A8C08}" type="presOf" srcId="{E710777B-58B5-4996-AA61-ED676522684D}" destId="{69D6D664-4D76-43A4-A852-6A0B7CE068AF}" srcOrd="0" destOrd="0" presId="urn:microsoft.com/office/officeart/2005/8/layout/equation1"/>
    <dgm:cxn modelId="{562CA373-912B-4534-9551-717658773AD4}" type="presOf" srcId="{E6DFD0FC-613B-4290-9888-0A07C44930FA}" destId="{1054E7ED-12BB-411B-9218-E15D53A18315}" srcOrd="0" destOrd="0" presId="urn:microsoft.com/office/officeart/2005/8/layout/equation1"/>
    <dgm:cxn modelId="{E8C0BB0A-D808-4C16-8808-7C9559D5A9CF}" type="presOf" srcId="{0666C0BE-C0C4-4FA4-94D0-D2B02020BD2A}" destId="{1C8649A1-F8D3-4738-B0A7-7FF61124D558}" srcOrd="0" destOrd="0" presId="urn:microsoft.com/office/officeart/2005/8/layout/equation1"/>
    <dgm:cxn modelId="{E6F6F296-0583-4302-82A1-7FDB250DB71C}" type="presOf" srcId="{8223DDC5-76D5-41F3-A0CE-F5D573BF0EFC}" destId="{69B58E21-B360-4735-BD3C-57C6A62C82F9}" srcOrd="0" destOrd="0" presId="urn:microsoft.com/office/officeart/2005/8/layout/equation1"/>
    <dgm:cxn modelId="{5B89A35C-7390-42F8-A42D-A8F8D3E96BC3}" srcId="{8377E502-E357-473F-815B-B7111202A2FD}" destId="{DAE95694-5F2D-4ED5-A523-8E62358696E9}" srcOrd="5" destOrd="0" parTransId="{8F041B5F-6DC1-417D-9192-14C4D6CECE1F}" sibTransId="{2AD1A046-5732-4AFA-8765-4A5D7ACF2191}"/>
    <dgm:cxn modelId="{ABD1276E-C9C2-48A0-819B-D3F178B68312}" type="presOf" srcId="{7330BDA1-34CE-45FC-A17B-FA603A8475B0}" destId="{4F9266B1-10BD-4441-A9EC-2E87ADCBD7D4}" srcOrd="0" destOrd="0" presId="urn:microsoft.com/office/officeart/2005/8/layout/equation1"/>
    <dgm:cxn modelId="{375B7923-953B-4598-821F-E402E3AC76E0}" srcId="{8377E502-E357-473F-815B-B7111202A2FD}" destId="{E710777B-58B5-4996-AA61-ED676522684D}" srcOrd="4" destOrd="0" parTransId="{0CCE2306-9A03-4BAF-A0FE-85CCF3923234}" sibTransId="{E6DFD0FC-613B-4290-9888-0A07C44930FA}"/>
    <dgm:cxn modelId="{48220E3B-7511-41EC-B4B8-D5BD950CA3AE}" srcId="{8377E502-E357-473F-815B-B7111202A2FD}" destId="{8CAAD003-C3EC-4725-AE0C-9E4755805285}" srcOrd="0" destOrd="0" parTransId="{A2B78F79-BECE-47B8-AB9B-178E55EAC0BD}" sibTransId="{AF10BD10-B1C4-4CEE-8132-B31B8635B4E5}"/>
    <dgm:cxn modelId="{73C13B4A-5F5B-4454-9FD1-5B15F37508F4}" srcId="{8377E502-E357-473F-815B-B7111202A2FD}" destId="{0666C0BE-C0C4-4FA4-94D0-D2B02020BD2A}" srcOrd="2" destOrd="0" parTransId="{45ACCA42-AE6F-482F-A143-21A9327D02D4}" sibTransId="{7C2EDE76-B9DA-4C7B-BA44-3A134FE7B09E}"/>
    <dgm:cxn modelId="{F3C446A3-A9C1-4472-B320-2275F7E20A2C}" type="presOf" srcId="{7C2EDE76-B9DA-4C7B-BA44-3A134FE7B09E}" destId="{E090BDC1-D287-4BA4-9C2D-CBFBC8284E6F}" srcOrd="0" destOrd="0" presId="urn:microsoft.com/office/officeart/2005/8/layout/equation1"/>
    <dgm:cxn modelId="{57DEDD46-F61F-4B13-8B36-09868806EF27}" srcId="{8377E502-E357-473F-815B-B7111202A2FD}" destId="{8223DDC5-76D5-41F3-A0CE-F5D573BF0EFC}" srcOrd="3" destOrd="0" parTransId="{C85881E8-55C2-4BEC-BAC6-70E518938821}" sibTransId="{990BA738-E482-479C-A08E-CF70D6615F36}"/>
    <dgm:cxn modelId="{3C7F2904-118A-4F30-A486-EF4158562656}" type="presOf" srcId="{990BA738-E482-479C-A08E-CF70D6615F36}" destId="{54C6C3EA-D87B-4016-898D-0E4FB76BDF1F}" srcOrd="0" destOrd="0" presId="urn:microsoft.com/office/officeart/2005/8/layout/equation1"/>
    <dgm:cxn modelId="{C247930A-2C34-4F1A-A45D-22C5F047B9A4}" type="presOf" srcId="{8053B6E8-0127-4E70-BB72-F3A75390047A}" destId="{730E5A47-E7CD-4EC7-A993-2F50D4615CC4}" srcOrd="0" destOrd="0" presId="urn:microsoft.com/office/officeart/2005/8/layout/equation1"/>
    <dgm:cxn modelId="{07EA505E-2FAE-4B3A-8C68-CE461126CEEE}" type="presOf" srcId="{8377E502-E357-473F-815B-B7111202A2FD}" destId="{BE1F1B3E-A3F5-41C5-8BD9-3D07B0DA426B}" srcOrd="0" destOrd="0" presId="urn:microsoft.com/office/officeart/2005/8/layout/equation1"/>
    <dgm:cxn modelId="{FF0A1089-339C-4171-A2BB-BCDDE8B85C83}" type="presOf" srcId="{DAE95694-5F2D-4ED5-A523-8E62358696E9}" destId="{5BF3E385-3450-44DA-B6AC-90F181EF7313}" srcOrd="0" destOrd="0" presId="urn:microsoft.com/office/officeart/2005/8/layout/equation1"/>
    <dgm:cxn modelId="{E18570E2-E93A-4946-BC54-F45F46B9B07E}" type="presParOf" srcId="{BE1F1B3E-A3F5-41C5-8BD9-3D07B0DA426B}" destId="{B5DE4C34-40AE-4D05-A874-E5602481B88E}" srcOrd="0" destOrd="0" presId="urn:microsoft.com/office/officeart/2005/8/layout/equation1"/>
    <dgm:cxn modelId="{0FAE762A-CB5D-443F-B59A-7BFBB17D6F02}" type="presParOf" srcId="{BE1F1B3E-A3F5-41C5-8BD9-3D07B0DA426B}" destId="{BB8DE9E3-AE53-42B8-B4A6-F2762AD9F1EA}" srcOrd="1" destOrd="0" presId="urn:microsoft.com/office/officeart/2005/8/layout/equation1"/>
    <dgm:cxn modelId="{BFFD7CD8-45CE-43D9-AE83-05891298D28E}" type="presParOf" srcId="{BE1F1B3E-A3F5-41C5-8BD9-3D07B0DA426B}" destId="{E415D000-A818-4342-AF38-F760A816C5E7}" srcOrd="2" destOrd="0" presId="urn:microsoft.com/office/officeart/2005/8/layout/equation1"/>
    <dgm:cxn modelId="{456347B4-4E56-4CE1-A0DF-DBD13FDBC9E9}" type="presParOf" srcId="{BE1F1B3E-A3F5-41C5-8BD9-3D07B0DA426B}" destId="{1CBACE8E-DFDF-4688-86C1-B39E72E1A01E}" srcOrd="3" destOrd="0" presId="urn:microsoft.com/office/officeart/2005/8/layout/equation1"/>
    <dgm:cxn modelId="{2E561D36-7400-46DD-82E2-1EC3E9042252}" type="presParOf" srcId="{BE1F1B3E-A3F5-41C5-8BD9-3D07B0DA426B}" destId="{4F9266B1-10BD-4441-A9EC-2E87ADCBD7D4}" srcOrd="4" destOrd="0" presId="urn:microsoft.com/office/officeart/2005/8/layout/equation1"/>
    <dgm:cxn modelId="{6B248BBF-1944-4856-8C50-E29701D3B8E9}" type="presParOf" srcId="{BE1F1B3E-A3F5-41C5-8BD9-3D07B0DA426B}" destId="{70DC43AE-699E-480F-A717-38FE323F3B1F}" srcOrd="5" destOrd="0" presId="urn:microsoft.com/office/officeart/2005/8/layout/equation1"/>
    <dgm:cxn modelId="{1B04CC75-0A03-49CD-8A99-07CDBCB33DCE}" type="presParOf" srcId="{BE1F1B3E-A3F5-41C5-8BD9-3D07B0DA426B}" destId="{730E5A47-E7CD-4EC7-A993-2F50D4615CC4}" srcOrd="6" destOrd="0" presId="urn:microsoft.com/office/officeart/2005/8/layout/equation1"/>
    <dgm:cxn modelId="{E35F75F9-9B3B-4FB3-9799-7D739BDCC648}" type="presParOf" srcId="{BE1F1B3E-A3F5-41C5-8BD9-3D07B0DA426B}" destId="{1C6BDE7E-A98C-47A7-97D2-6E11B5FACC5A}" srcOrd="7" destOrd="0" presId="urn:microsoft.com/office/officeart/2005/8/layout/equation1"/>
    <dgm:cxn modelId="{1C5E30C2-824F-4333-B22F-78AD30DA0C06}" type="presParOf" srcId="{BE1F1B3E-A3F5-41C5-8BD9-3D07B0DA426B}" destId="{1C8649A1-F8D3-4738-B0A7-7FF61124D558}" srcOrd="8" destOrd="0" presId="urn:microsoft.com/office/officeart/2005/8/layout/equation1"/>
    <dgm:cxn modelId="{0C0C131B-7C1B-42C5-B353-BF5A5B1A461F}" type="presParOf" srcId="{BE1F1B3E-A3F5-41C5-8BD9-3D07B0DA426B}" destId="{87D98112-863E-4A7B-A2F9-B8CFD0A20853}" srcOrd="9" destOrd="0" presId="urn:microsoft.com/office/officeart/2005/8/layout/equation1"/>
    <dgm:cxn modelId="{5A1AA01E-25B2-40EB-ADBF-CCEF0FC16576}" type="presParOf" srcId="{BE1F1B3E-A3F5-41C5-8BD9-3D07B0DA426B}" destId="{E090BDC1-D287-4BA4-9C2D-CBFBC8284E6F}" srcOrd="10" destOrd="0" presId="urn:microsoft.com/office/officeart/2005/8/layout/equation1"/>
    <dgm:cxn modelId="{1A03ABBF-163C-4832-859D-846EA676CFD2}" type="presParOf" srcId="{BE1F1B3E-A3F5-41C5-8BD9-3D07B0DA426B}" destId="{0EE7E118-6236-4E6D-88C5-8230D8685906}" srcOrd="11" destOrd="0" presId="urn:microsoft.com/office/officeart/2005/8/layout/equation1"/>
    <dgm:cxn modelId="{950A9974-553C-4653-8A75-1228F5251EB3}" type="presParOf" srcId="{BE1F1B3E-A3F5-41C5-8BD9-3D07B0DA426B}" destId="{69B58E21-B360-4735-BD3C-57C6A62C82F9}" srcOrd="12" destOrd="0" presId="urn:microsoft.com/office/officeart/2005/8/layout/equation1"/>
    <dgm:cxn modelId="{D2DD0D32-BB55-4180-A827-DD82E4B451A9}" type="presParOf" srcId="{BE1F1B3E-A3F5-41C5-8BD9-3D07B0DA426B}" destId="{1BB69DE7-40DF-4706-AC93-1A03BDE471D5}" srcOrd="13" destOrd="0" presId="urn:microsoft.com/office/officeart/2005/8/layout/equation1"/>
    <dgm:cxn modelId="{6AF7B7A8-6F39-4CD0-AEED-CDFD37188FAB}" type="presParOf" srcId="{BE1F1B3E-A3F5-41C5-8BD9-3D07B0DA426B}" destId="{54C6C3EA-D87B-4016-898D-0E4FB76BDF1F}" srcOrd="14" destOrd="0" presId="urn:microsoft.com/office/officeart/2005/8/layout/equation1"/>
    <dgm:cxn modelId="{0EC27D31-BD7A-46DD-BFA2-C2C1BEF82D76}" type="presParOf" srcId="{BE1F1B3E-A3F5-41C5-8BD9-3D07B0DA426B}" destId="{48330F3E-E252-463B-A88A-E1FDF38915DD}" srcOrd="15" destOrd="0" presId="urn:microsoft.com/office/officeart/2005/8/layout/equation1"/>
    <dgm:cxn modelId="{68BB8EC2-4009-4178-A9E5-D05D2AD5B943}" type="presParOf" srcId="{BE1F1B3E-A3F5-41C5-8BD9-3D07B0DA426B}" destId="{69D6D664-4D76-43A4-A852-6A0B7CE068AF}" srcOrd="16" destOrd="0" presId="urn:microsoft.com/office/officeart/2005/8/layout/equation1"/>
    <dgm:cxn modelId="{54759F04-BC85-411C-8194-8EFBF0F768C7}" type="presParOf" srcId="{BE1F1B3E-A3F5-41C5-8BD9-3D07B0DA426B}" destId="{ED299711-A9A8-4450-A48A-4A52EC9136DB}" srcOrd="17" destOrd="0" presId="urn:microsoft.com/office/officeart/2005/8/layout/equation1"/>
    <dgm:cxn modelId="{6911A797-913F-461E-8426-6632FC207888}" type="presParOf" srcId="{BE1F1B3E-A3F5-41C5-8BD9-3D07B0DA426B}" destId="{1054E7ED-12BB-411B-9218-E15D53A18315}" srcOrd="18" destOrd="0" presId="urn:microsoft.com/office/officeart/2005/8/layout/equation1"/>
    <dgm:cxn modelId="{FC8A197C-7C5B-42A4-BDCD-C3F170BC2B81}" type="presParOf" srcId="{BE1F1B3E-A3F5-41C5-8BD9-3D07B0DA426B}" destId="{DF0D1C58-6EED-43A0-A1D9-C202FA6D711B}" srcOrd="19" destOrd="0" presId="urn:microsoft.com/office/officeart/2005/8/layout/equation1"/>
    <dgm:cxn modelId="{EBFDBCB4-C562-42CF-81FC-69364769FD26}" type="presParOf" srcId="{BE1F1B3E-A3F5-41C5-8BD9-3D07B0DA426B}" destId="{5BF3E385-3450-44DA-B6AC-90F181EF7313}" srcOrd="20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A7246E-3B16-4AE2-ADAC-9E69FE8CED31}">
      <dsp:nvSpPr>
        <dsp:cNvPr id="0" name=""/>
        <dsp:cNvSpPr/>
      </dsp:nvSpPr>
      <dsp:spPr>
        <a:xfrm>
          <a:off x="100715" y="70823"/>
          <a:ext cx="2947404" cy="74525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Правовое регулирование:</a:t>
          </a:r>
          <a:r>
            <a:rPr lang="ru-RU" sz="1100" kern="1200"/>
            <a:t> Указ Президента Республики Беларусь от 27.09.2021 № 367</a:t>
          </a:r>
          <a:br>
            <a:rPr lang="ru-RU" sz="1100" kern="1200"/>
          </a:br>
          <a:r>
            <a:rPr lang="ru-RU" sz="1100" kern="1200"/>
            <a:t> «О добровольном страховании дополнительной накопительной пенсии».</a:t>
          </a:r>
        </a:p>
      </dsp:txBody>
      <dsp:txXfrm>
        <a:off x="100715" y="70823"/>
        <a:ext cx="2947404" cy="74525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40ABCF-4783-412A-9E4B-048FD5E129B2}">
      <dsp:nvSpPr>
        <dsp:cNvPr id="0" name=""/>
        <dsp:cNvSpPr/>
      </dsp:nvSpPr>
      <dsp:spPr>
        <a:xfrm>
          <a:off x="328467" y="175360"/>
          <a:ext cx="5855182" cy="3392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b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u="sng" kern="1200">
              <a:solidFill>
                <a:srgbClr val="7030A0"/>
              </a:solidFill>
            </a:rPr>
            <a:t>ПРЕИМУЩЕСТВА ДЛЯ РАБОТНИКОВ:</a:t>
          </a:r>
        </a:p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Дополнительный </a:t>
          </a: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доход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в пенсионном периоде. </a:t>
          </a:r>
        </a:p>
      </dsp:txBody>
      <dsp:txXfrm>
        <a:off x="328467" y="175360"/>
        <a:ext cx="5855182" cy="339281"/>
      </dsp:txXfrm>
    </dsp:sp>
    <dsp:sp modelId="{6FF4D695-8926-42E1-89E6-D7093A699E83}">
      <dsp:nvSpPr>
        <dsp:cNvPr id="0" name=""/>
        <dsp:cNvSpPr/>
      </dsp:nvSpPr>
      <dsp:spPr>
        <a:xfrm>
          <a:off x="328467" y="514641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DA5D402-CEEB-4335-90FF-BA919528EF88}">
      <dsp:nvSpPr>
        <dsp:cNvPr id="0" name=""/>
        <dsp:cNvSpPr/>
      </dsp:nvSpPr>
      <dsp:spPr>
        <a:xfrm>
          <a:off x="1154699" y="514641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330890"/>
                <a:satOff val="-496"/>
                <a:lumOff val="-81"/>
                <a:alphaOff val="0"/>
                <a:shade val="51000"/>
                <a:satMod val="130000"/>
              </a:schemeClr>
            </a:gs>
            <a:gs pos="80000">
              <a:schemeClr val="accent3">
                <a:hueOff val="330890"/>
                <a:satOff val="-496"/>
                <a:lumOff val="-81"/>
                <a:alphaOff val="0"/>
                <a:shade val="93000"/>
                <a:satMod val="130000"/>
              </a:schemeClr>
            </a:gs>
            <a:gs pos="100000">
              <a:schemeClr val="accent3">
                <a:hueOff val="330890"/>
                <a:satOff val="-496"/>
                <a:lumOff val="-81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330890"/>
              <a:satOff val="-496"/>
              <a:lumOff val="-8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87F8773-7C11-4322-B8CC-D8B80A9765C5}">
      <dsp:nvSpPr>
        <dsp:cNvPr id="0" name=""/>
        <dsp:cNvSpPr/>
      </dsp:nvSpPr>
      <dsp:spPr>
        <a:xfrm>
          <a:off x="1980930" y="514641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661780"/>
                <a:satOff val="-993"/>
                <a:lumOff val="-161"/>
                <a:alphaOff val="0"/>
                <a:shade val="51000"/>
                <a:satMod val="130000"/>
              </a:schemeClr>
            </a:gs>
            <a:gs pos="80000">
              <a:schemeClr val="accent3">
                <a:hueOff val="661780"/>
                <a:satOff val="-993"/>
                <a:lumOff val="-161"/>
                <a:alphaOff val="0"/>
                <a:shade val="93000"/>
                <a:satMod val="130000"/>
              </a:schemeClr>
            </a:gs>
            <a:gs pos="100000">
              <a:schemeClr val="accent3">
                <a:hueOff val="661780"/>
                <a:satOff val="-993"/>
                <a:lumOff val="-161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661780"/>
              <a:satOff val="-993"/>
              <a:lumOff val="-16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297BF26-29E7-4047-B535-798A60CEA342}">
      <dsp:nvSpPr>
        <dsp:cNvPr id="0" name=""/>
        <dsp:cNvSpPr/>
      </dsp:nvSpPr>
      <dsp:spPr>
        <a:xfrm>
          <a:off x="2807161" y="514641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992670"/>
                <a:satOff val="-1489"/>
                <a:lumOff val="-242"/>
                <a:alphaOff val="0"/>
                <a:shade val="51000"/>
                <a:satMod val="130000"/>
              </a:schemeClr>
            </a:gs>
            <a:gs pos="80000">
              <a:schemeClr val="accent3">
                <a:hueOff val="992670"/>
                <a:satOff val="-1489"/>
                <a:lumOff val="-242"/>
                <a:alphaOff val="0"/>
                <a:shade val="93000"/>
                <a:satMod val="130000"/>
              </a:schemeClr>
            </a:gs>
            <a:gs pos="100000">
              <a:schemeClr val="accent3">
                <a:hueOff val="992670"/>
                <a:satOff val="-1489"/>
                <a:lumOff val="-24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992670"/>
              <a:satOff val="-1489"/>
              <a:lumOff val="-24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BD2824C-BD6D-4D14-8469-2D36B693213C}">
      <dsp:nvSpPr>
        <dsp:cNvPr id="0" name=""/>
        <dsp:cNvSpPr/>
      </dsp:nvSpPr>
      <dsp:spPr>
        <a:xfrm>
          <a:off x="3633392" y="514641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1323560"/>
                <a:satOff val="-1986"/>
                <a:lumOff val="-323"/>
                <a:alphaOff val="0"/>
                <a:shade val="51000"/>
                <a:satMod val="130000"/>
              </a:schemeClr>
            </a:gs>
            <a:gs pos="80000">
              <a:schemeClr val="accent3">
                <a:hueOff val="1323560"/>
                <a:satOff val="-1986"/>
                <a:lumOff val="-323"/>
                <a:alphaOff val="0"/>
                <a:shade val="93000"/>
                <a:satMod val="130000"/>
              </a:schemeClr>
            </a:gs>
            <a:gs pos="100000">
              <a:schemeClr val="accent3">
                <a:hueOff val="1323560"/>
                <a:satOff val="-1986"/>
                <a:lumOff val="-323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1323560"/>
              <a:satOff val="-1986"/>
              <a:lumOff val="-32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BA04D0C-506D-4007-AB90-9E7D52DEB43C}">
      <dsp:nvSpPr>
        <dsp:cNvPr id="0" name=""/>
        <dsp:cNvSpPr/>
      </dsp:nvSpPr>
      <dsp:spPr>
        <a:xfrm>
          <a:off x="4459624" y="514641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1654451"/>
                <a:satOff val="-2482"/>
                <a:lumOff val="-404"/>
                <a:alphaOff val="0"/>
                <a:shade val="51000"/>
                <a:satMod val="130000"/>
              </a:schemeClr>
            </a:gs>
            <a:gs pos="80000">
              <a:schemeClr val="accent3">
                <a:hueOff val="1654451"/>
                <a:satOff val="-2482"/>
                <a:lumOff val="-404"/>
                <a:alphaOff val="0"/>
                <a:shade val="93000"/>
                <a:satMod val="130000"/>
              </a:schemeClr>
            </a:gs>
            <a:gs pos="100000">
              <a:schemeClr val="accent3">
                <a:hueOff val="1654451"/>
                <a:satOff val="-2482"/>
                <a:lumOff val="-404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1654451"/>
              <a:satOff val="-2482"/>
              <a:lumOff val="-40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1C33F2C-D12F-4E93-9D39-3A98FF044EDF}">
      <dsp:nvSpPr>
        <dsp:cNvPr id="0" name=""/>
        <dsp:cNvSpPr/>
      </dsp:nvSpPr>
      <dsp:spPr>
        <a:xfrm>
          <a:off x="5285855" y="514641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1985341"/>
                <a:satOff val="-2979"/>
                <a:lumOff val="-484"/>
                <a:alphaOff val="0"/>
                <a:shade val="51000"/>
                <a:satMod val="130000"/>
              </a:schemeClr>
            </a:gs>
            <a:gs pos="80000">
              <a:schemeClr val="accent3">
                <a:hueOff val="1985341"/>
                <a:satOff val="-2979"/>
                <a:lumOff val="-484"/>
                <a:alphaOff val="0"/>
                <a:shade val="93000"/>
                <a:satMod val="130000"/>
              </a:schemeClr>
            </a:gs>
            <a:gs pos="100000">
              <a:schemeClr val="accent3">
                <a:hueOff val="1985341"/>
                <a:satOff val="-2979"/>
                <a:lumOff val="-484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1985341"/>
              <a:satOff val="-2979"/>
              <a:lumOff val="-48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B194160-7888-41ED-94AF-66253205652B}">
      <dsp:nvSpPr>
        <dsp:cNvPr id="0" name=""/>
        <dsp:cNvSpPr/>
      </dsp:nvSpPr>
      <dsp:spPr>
        <a:xfrm>
          <a:off x="328467" y="722603"/>
          <a:ext cx="5855182" cy="929494"/>
        </a:xfrm>
        <a:prstGeom prst="rect">
          <a:avLst/>
        </a:prstGeom>
        <a:noFill/>
        <a:ln>
          <a:solidFill>
            <a:schemeClr val="accent1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Работникам предоставляется право на </a:t>
          </a: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получение социального налогового вычета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на сумму уплаченных за счет средств работника страховых </a:t>
          </a: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взносов на будущую накопительную пенсию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. Это означает, что размер заработка</a:t>
          </a: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,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с которого работодателем исчисляется </a:t>
          </a: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подоходный налог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, </a:t>
          </a: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уменьшается на величину взноса, уплаченного за счет средств работника.</a:t>
          </a:r>
          <a:endParaRPr lang="ru-RU" sz="12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8467" y="722603"/>
        <a:ext cx="5855182" cy="929494"/>
      </dsp:txXfrm>
    </dsp:sp>
    <dsp:sp modelId="{9826B1C7-F58C-477B-BA83-7D23A844E6C4}">
      <dsp:nvSpPr>
        <dsp:cNvPr id="0" name=""/>
        <dsp:cNvSpPr/>
      </dsp:nvSpPr>
      <dsp:spPr>
        <a:xfrm>
          <a:off x="328467" y="1652097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2316231"/>
                <a:satOff val="-3475"/>
                <a:lumOff val="-565"/>
                <a:alphaOff val="0"/>
                <a:shade val="51000"/>
                <a:satMod val="130000"/>
              </a:schemeClr>
            </a:gs>
            <a:gs pos="80000">
              <a:schemeClr val="accent3">
                <a:hueOff val="2316231"/>
                <a:satOff val="-3475"/>
                <a:lumOff val="-565"/>
                <a:alphaOff val="0"/>
                <a:shade val="93000"/>
                <a:satMod val="130000"/>
              </a:schemeClr>
            </a:gs>
            <a:gs pos="100000">
              <a:schemeClr val="accent3">
                <a:hueOff val="2316231"/>
                <a:satOff val="-3475"/>
                <a:lumOff val="-565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2316231"/>
              <a:satOff val="-3475"/>
              <a:lumOff val="-56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5C4E6FF-AB8C-4053-A320-0000F6C6EFB9}">
      <dsp:nvSpPr>
        <dsp:cNvPr id="0" name=""/>
        <dsp:cNvSpPr/>
      </dsp:nvSpPr>
      <dsp:spPr>
        <a:xfrm>
          <a:off x="1154699" y="1652097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2647121"/>
                <a:satOff val="-3972"/>
                <a:lumOff val="-646"/>
                <a:alphaOff val="0"/>
                <a:shade val="51000"/>
                <a:satMod val="130000"/>
              </a:schemeClr>
            </a:gs>
            <a:gs pos="80000">
              <a:schemeClr val="accent3">
                <a:hueOff val="2647121"/>
                <a:satOff val="-3972"/>
                <a:lumOff val="-646"/>
                <a:alphaOff val="0"/>
                <a:shade val="93000"/>
                <a:satMod val="130000"/>
              </a:schemeClr>
            </a:gs>
            <a:gs pos="100000">
              <a:schemeClr val="accent3">
                <a:hueOff val="2647121"/>
                <a:satOff val="-3972"/>
                <a:lumOff val="-64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2647121"/>
              <a:satOff val="-3972"/>
              <a:lumOff val="-64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9C8E423-BD7A-4D98-9E90-C934E4AA5521}">
      <dsp:nvSpPr>
        <dsp:cNvPr id="0" name=""/>
        <dsp:cNvSpPr/>
      </dsp:nvSpPr>
      <dsp:spPr>
        <a:xfrm>
          <a:off x="1980930" y="1652097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2978011"/>
                <a:satOff val="-4468"/>
                <a:lumOff val="-727"/>
                <a:alphaOff val="0"/>
                <a:shade val="51000"/>
                <a:satMod val="130000"/>
              </a:schemeClr>
            </a:gs>
            <a:gs pos="80000">
              <a:schemeClr val="accent3">
                <a:hueOff val="2978011"/>
                <a:satOff val="-4468"/>
                <a:lumOff val="-727"/>
                <a:alphaOff val="0"/>
                <a:shade val="93000"/>
                <a:satMod val="130000"/>
              </a:schemeClr>
            </a:gs>
            <a:gs pos="100000">
              <a:schemeClr val="accent3">
                <a:hueOff val="2978011"/>
                <a:satOff val="-4468"/>
                <a:lumOff val="-727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2978011"/>
              <a:satOff val="-4468"/>
              <a:lumOff val="-72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8CD0A30-0C2E-4E1B-A5B0-37B2E21EFB24}">
      <dsp:nvSpPr>
        <dsp:cNvPr id="0" name=""/>
        <dsp:cNvSpPr/>
      </dsp:nvSpPr>
      <dsp:spPr>
        <a:xfrm>
          <a:off x="2807161" y="1652097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3308901"/>
                <a:satOff val="-4965"/>
                <a:lumOff val="-807"/>
                <a:alphaOff val="0"/>
                <a:shade val="51000"/>
                <a:satMod val="130000"/>
              </a:schemeClr>
            </a:gs>
            <a:gs pos="80000">
              <a:schemeClr val="accent3">
                <a:hueOff val="3308901"/>
                <a:satOff val="-4965"/>
                <a:lumOff val="-807"/>
                <a:alphaOff val="0"/>
                <a:shade val="93000"/>
                <a:satMod val="130000"/>
              </a:schemeClr>
            </a:gs>
            <a:gs pos="100000">
              <a:schemeClr val="accent3">
                <a:hueOff val="3308901"/>
                <a:satOff val="-4965"/>
                <a:lumOff val="-807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3308901"/>
              <a:satOff val="-4965"/>
              <a:lumOff val="-80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296D974-2331-4EAF-AB27-4E60C06DFFED}">
      <dsp:nvSpPr>
        <dsp:cNvPr id="0" name=""/>
        <dsp:cNvSpPr/>
      </dsp:nvSpPr>
      <dsp:spPr>
        <a:xfrm>
          <a:off x="3633392" y="1652097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3639791"/>
                <a:satOff val="-5461"/>
                <a:lumOff val="-888"/>
                <a:alphaOff val="0"/>
                <a:shade val="51000"/>
                <a:satMod val="130000"/>
              </a:schemeClr>
            </a:gs>
            <a:gs pos="80000">
              <a:schemeClr val="accent3">
                <a:hueOff val="3639791"/>
                <a:satOff val="-5461"/>
                <a:lumOff val="-888"/>
                <a:alphaOff val="0"/>
                <a:shade val="93000"/>
                <a:satMod val="130000"/>
              </a:schemeClr>
            </a:gs>
            <a:gs pos="100000">
              <a:schemeClr val="accent3">
                <a:hueOff val="3639791"/>
                <a:satOff val="-5461"/>
                <a:lumOff val="-88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3639791"/>
              <a:satOff val="-5461"/>
              <a:lumOff val="-88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C82A644-4B93-475C-A206-C8C231CDC1B2}">
      <dsp:nvSpPr>
        <dsp:cNvPr id="0" name=""/>
        <dsp:cNvSpPr/>
      </dsp:nvSpPr>
      <dsp:spPr>
        <a:xfrm>
          <a:off x="4459624" y="1652097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3970681"/>
                <a:satOff val="-5958"/>
                <a:lumOff val="-969"/>
                <a:alphaOff val="0"/>
                <a:shade val="51000"/>
                <a:satMod val="130000"/>
              </a:schemeClr>
            </a:gs>
            <a:gs pos="80000">
              <a:schemeClr val="accent3">
                <a:hueOff val="3970681"/>
                <a:satOff val="-5958"/>
                <a:lumOff val="-969"/>
                <a:alphaOff val="0"/>
                <a:shade val="93000"/>
                <a:satMod val="130000"/>
              </a:schemeClr>
            </a:gs>
            <a:gs pos="100000">
              <a:schemeClr val="accent3">
                <a:hueOff val="3970681"/>
                <a:satOff val="-5958"/>
                <a:lumOff val="-969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3970681"/>
              <a:satOff val="-5958"/>
              <a:lumOff val="-96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7699C25-8880-4B53-B168-CED45CC5B5E3}">
      <dsp:nvSpPr>
        <dsp:cNvPr id="0" name=""/>
        <dsp:cNvSpPr/>
      </dsp:nvSpPr>
      <dsp:spPr>
        <a:xfrm>
          <a:off x="5285855" y="1652097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4301571"/>
                <a:satOff val="-6454"/>
                <a:lumOff val="-1050"/>
                <a:alphaOff val="0"/>
                <a:shade val="51000"/>
                <a:satMod val="130000"/>
              </a:schemeClr>
            </a:gs>
            <a:gs pos="80000">
              <a:schemeClr val="accent3">
                <a:hueOff val="4301571"/>
                <a:satOff val="-6454"/>
                <a:lumOff val="-1050"/>
                <a:alphaOff val="0"/>
                <a:shade val="93000"/>
                <a:satMod val="130000"/>
              </a:schemeClr>
            </a:gs>
            <a:gs pos="100000">
              <a:schemeClr val="accent3">
                <a:hueOff val="4301571"/>
                <a:satOff val="-6454"/>
                <a:lumOff val="-105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4301571"/>
              <a:satOff val="-6454"/>
              <a:lumOff val="-105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7915685-120B-44BC-9D51-DE1A3747F81E}">
      <dsp:nvSpPr>
        <dsp:cNvPr id="0" name=""/>
        <dsp:cNvSpPr/>
      </dsp:nvSpPr>
      <dsp:spPr>
        <a:xfrm>
          <a:off x="328467" y="1860059"/>
          <a:ext cx="5855182" cy="4219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Гарантия сохранности </a:t>
          </a: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пенсионных накоплений, т.к. государство гарантирует страховые выплаты по договорам страхования, заключенным с РУСП "Стравита".</a:t>
          </a:r>
        </a:p>
      </dsp:txBody>
      <dsp:txXfrm>
        <a:off x="328467" y="1860059"/>
        <a:ext cx="5855182" cy="421967"/>
      </dsp:txXfrm>
    </dsp:sp>
    <dsp:sp modelId="{9D000088-30C6-4F92-831F-4F7A60E09C4A}">
      <dsp:nvSpPr>
        <dsp:cNvPr id="0" name=""/>
        <dsp:cNvSpPr/>
      </dsp:nvSpPr>
      <dsp:spPr>
        <a:xfrm>
          <a:off x="328467" y="2282026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4632462"/>
                <a:satOff val="-6951"/>
                <a:lumOff val="-1130"/>
                <a:alphaOff val="0"/>
                <a:shade val="51000"/>
                <a:satMod val="130000"/>
              </a:schemeClr>
            </a:gs>
            <a:gs pos="80000">
              <a:schemeClr val="accent3">
                <a:hueOff val="4632462"/>
                <a:satOff val="-6951"/>
                <a:lumOff val="-1130"/>
                <a:alphaOff val="0"/>
                <a:shade val="93000"/>
                <a:satMod val="130000"/>
              </a:schemeClr>
            </a:gs>
            <a:gs pos="100000">
              <a:schemeClr val="accent3">
                <a:hueOff val="4632462"/>
                <a:satOff val="-6951"/>
                <a:lumOff val="-113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4632462"/>
              <a:satOff val="-6951"/>
              <a:lumOff val="-113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4574E1D-6700-4A50-8769-1B0FC8380DAF}">
      <dsp:nvSpPr>
        <dsp:cNvPr id="0" name=""/>
        <dsp:cNvSpPr/>
      </dsp:nvSpPr>
      <dsp:spPr>
        <a:xfrm>
          <a:off x="1154699" y="2282026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4963352"/>
                <a:satOff val="-7447"/>
                <a:lumOff val="-1211"/>
                <a:alphaOff val="0"/>
                <a:shade val="51000"/>
                <a:satMod val="130000"/>
              </a:schemeClr>
            </a:gs>
            <a:gs pos="80000">
              <a:schemeClr val="accent3">
                <a:hueOff val="4963352"/>
                <a:satOff val="-7447"/>
                <a:lumOff val="-1211"/>
                <a:alphaOff val="0"/>
                <a:shade val="93000"/>
                <a:satMod val="130000"/>
              </a:schemeClr>
            </a:gs>
            <a:gs pos="100000">
              <a:schemeClr val="accent3">
                <a:hueOff val="4963352"/>
                <a:satOff val="-7447"/>
                <a:lumOff val="-1211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4963352"/>
              <a:satOff val="-7447"/>
              <a:lumOff val="-1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D79891A-32E8-4B57-8814-026BC20C5F4A}">
      <dsp:nvSpPr>
        <dsp:cNvPr id="0" name=""/>
        <dsp:cNvSpPr/>
      </dsp:nvSpPr>
      <dsp:spPr>
        <a:xfrm>
          <a:off x="1980930" y="2282026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5294242"/>
                <a:satOff val="-7944"/>
                <a:lumOff val="-1292"/>
                <a:alphaOff val="0"/>
                <a:shade val="51000"/>
                <a:satMod val="130000"/>
              </a:schemeClr>
            </a:gs>
            <a:gs pos="80000">
              <a:schemeClr val="accent3">
                <a:hueOff val="5294242"/>
                <a:satOff val="-7944"/>
                <a:lumOff val="-1292"/>
                <a:alphaOff val="0"/>
                <a:shade val="93000"/>
                <a:satMod val="130000"/>
              </a:schemeClr>
            </a:gs>
            <a:gs pos="100000">
              <a:schemeClr val="accent3">
                <a:hueOff val="5294242"/>
                <a:satOff val="-7944"/>
                <a:lumOff val="-129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5294242"/>
              <a:satOff val="-7944"/>
              <a:lumOff val="-129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F2DA7D6-1F4F-42BC-9B90-66588C8DF5CF}">
      <dsp:nvSpPr>
        <dsp:cNvPr id="0" name=""/>
        <dsp:cNvSpPr/>
      </dsp:nvSpPr>
      <dsp:spPr>
        <a:xfrm>
          <a:off x="2807161" y="2282026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shade val="51000"/>
                <a:satMod val="130000"/>
              </a:schemeClr>
            </a:gs>
            <a:gs pos="80000">
              <a:schemeClr val="accent3">
                <a:hueOff val="5625132"/>
                <a:satOff val="-8440"/>
                <a:lumOff val="-1373"/>
                <a:alphaOff val="0"/>
                <a:shade val="93000"/>
                <a:satMod val="13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5625132"/>
              <a:satOff val="-8440"/>
              <a:lumOff val="-137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269DC5E-F5B9-4025-BA68-06CD5A299C53}">
      <dsp:nvSpPr>
        <dsp:cNvPr id="0" name=""/>
        <dsp:cNvSpPr/>
      </dsp:nvSpPr>
      <dsp:spPr>
        <a:xfrm>
          <a:off x="3633392" y="2282026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5956022"/>
                <a:satOff val="-8936"/>
                <a:lumOff val="-1453"/>
                <a:alphaOff val="0"/>
                <a:shade val="51000"/>
                <a:satMod val="130000"/>
              </a:schemeClr>
            </a:gs>
            <a:gs pos="80000">
              <a:schemeClr val="accent3">
                <a:hueOff val="5956022"/>
                <a:satOff val="-8936"/>
                <a:lumOff val="-1453"/>
                <a:alphaOff val="0"/>
                <a:shade val="93000"/>
                <a:satMod val="130000"/>
              </a:schemeClr>
            </a:gs>
            <a:gs pos="100000">
              <a:schemeClr val="accent3">
                <a:hueOff val="5956022"/>
                <a:satOff val="-8936"/>
                <a:lumOff val="-1453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5956022"/>
              <a:satOff val="-8936"/>
              <a:lumOff val="-145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8E65FDE-BD9C-4391-8F02-16BC725F08C6}">
      <dsp:nvSpPr>
        <dsp:cNvPr id="0" name=""/>
        <dsp:cNvSpPr/>
      </dsp:nvSpPr>
      <dsp:spPr>
        <a:xfrm>
          <a:off x="4459624" y="2282026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6286912"/>
                <a:satOff val="-9433"/>
                <a:lumOff val="-1534"/>
                <a:alphaOff val="0"/>
                <a:shade val="51000"/>
                <a:satMod val="130000"/>
              </a:schemeClr>
            </a:gs>
            <a:gs pos="80000">
              <a:schemeClr val="accent3">
                <a:hueOff val="6286912"/>
                <a:satOff val="-9433"/>
                <a:lumOff val="-1534"/>
                <a:alphaOff val="0"/>
                <a:shade val="93000"/>
                <a:satMod val="130000"/>
              </a:schemeClr>
            </a:gs>
            <a:gs pos="100000">
              <a:schemeClr val="accent3">
                <a:hueOff val="6286912"/>
                <a:satOff val="-9433"/>
                <a:lumOff val="-1534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6286912"/>
              <a:satOff val="-9433"/>
              <a:lumOff val="-153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A96B84D-EE09-4FA6-BAA1-E6302653A6D1}">
      <dsp:nvSpPr>
        <dsp:cNvPr id="0" name=""/>
        <dsp:cNvSpPr/>
      </dsp:nvSpPr>
      <dsp:spPr>
        <a:xfrm>
          <a:off x="5285855" y="2282026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6617802"/>
                <a:satOff val="-9929"/>
                <a:lumOff val="-1615"/>
                <a:alphaOff val="0"/>
                <a:shade val="51000"/>
                <a:satMod val="130000"/>
              </a:schemeClr>
            </a:gs>
            <a:gs pos="80000">
              <a:schemeClr val="accent3">
                <a:hueOff val="6617802"/>
                <a:satOff val="-9929"/>
                <a:lumOff val="-1615"/>
                <a:alphaOff val="0"/>
                <a:shade val="93000"/>
                <a:satMod val="130000"/>
              </a:schemeClr>
            </a:gs>
            <a:gs pos="100000">
              <a:schemeClr val="accent3">
                <a:hueOff val="6617802"/>
                <a:satOff val="-9929"/>
                <a:lumOff val="-1615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6617802"/>
              <a:satOff val="-9929"/>
              <a:lumOff val="-161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A050D06-7CA6-422C-9B63-358EABCD5038}">
      <dsp:nvSpPr>
        <dsp:cNvPr id="0" name=""/>
        <dsp:cNvSpPr/>
      </dsp:nvSpPr>
      <dsp:spPr>
        <a:xfrm>
          <a:off x="328467" y="2489988"/>
          <a:ext cx="5855182" cy="5322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Денежные средства по страхованию дополнительной накопительной пенсии </a:t>
          </a: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наследуются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по закону. Гражданин имеет право в любое время оформить завещание, </a:t>
          </a:r>
          <a:b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 котором может указать, кто будет вправе получить его средства после смерти.</a:t>
          </a:r>
        </a:p>
      </dsp:txBody>
      <dsp:txXfrm>
        <a:off x="328467" y="2489988"/>
        <a:ext cx="5855182" cy="532289"/>
      </dsp:txXfrm>
    </dsp:sp>
    <dsp:sp modelId="{BD7BEA85-E9AB-413F-AD1C-BD2BA26C7614}">
      <dsp:nvSpPr>
        <dsp:cNvPr id="0" name=""/>
        <dsp:cNvSpPr/>
      </dsp:nvSpPr>
      <dsp:spPr>
        <a:xfrm>
          <a:off x="328467" y="3022277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6948692"/>
                <a:satOff val="-10426"/>
                <a:lumOff val="-1695"/>
                <a:alphaOff val="0"/>
                <a:shade val="51000"/>
                <a:satMod val="130000"/>
              </a:schemeClr>
            </a:gs>
            <a:gs pos="80000">
              <a:schemeClr val="accent3">
                <a:hueOff val="6948692"/>
                <a:satOff val="-10426"/>
                <a:lumOff val="-1695"/>
                <a:alphaOff val="0"/>
                <a:shade val="93000"/>
                <a:satMod val="130000"/>
              </a:schemeClr>
            </a:gs>
            <a:gs pos="100000">
              <a:schemeClr val="accent3">
                <a:hueOff val="6948692"/>
                <a:satOff val="-10426"/>
                <a:lumOff val="-1695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6948692"/>
              <a:satOff val="-10426"/>
              <a:lumOff val="-169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053DC88-3949-4EE0-9AE3-5D9E49E8313A}">
      <dsp:nvSpPr>
        <dsp:cNvPr id="0" name=""/>
        <dsp:cNvSpPr/>
      </dsp:nvSpPr>
      <dsp:spPr>
        <a:xfrm>
          <a:off x="1154699" y="3022277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7279583"/>
                <a:satOff val="-10922"/>
                <a:lumOff val="-1776"/>
                <a:alphaOff val="0"/>
                <a:shade val="51000"/>
                <a:satMod val="130000"/>
              </a:schemeClr>
            </a:gs>
            <a:gs pos="80000">
              <a:schemeClr val="accent3">
                <a:hueOff val="7279583"/>
                <a:satOff val="-10922"/>
                <a:lumOff val="-1776"/>
                <a:alphaOff val="0"/>
                <a:shade val="93000"/>
                <a:satMod val="130000"/>
              </a:schemeClr>
            </a:gs>
            <a:gs pos="100000">
              <a:schemeClr val="accent3">
                <a:hueOff val="7279583"/>
                <a:satOff val="-10922"/>
                <a:lumOff val="-17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7279583"/>
              <a:satOff val="-10922"/>
              <a:lumOff val="-17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E39BE7B-298A-4EAE-8EE3-F5EE67D6345C}">
      <dsp:nvSpPr>
        <dsp:cNvPr id="0" name=""/>
        <dsp:cNvSpPr/>
      </dsp:nvSpPr>
      <dsp:spPr>
        <a:xfrm>
          <a:off x="1980930" y="3022277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7610473"/>
                <a:satOff val="-11419"/>
                <a:lumOff val="-1857"/>
                <a:alphaOff val="0"/>
                <a:shade val="51000"/>
                <a:satMod val="130000"/>
              </a:schemeClr>
            </a:gs>
            <a:gs pos="80000">
              <a:schemeClr val="accent3">
                <a:hueOff val="7610473"/>
                <a:satOff val="-11419"/>
                <a:lumOff val="-1857"/>
                <a:alphaOff val="0"/>
                <a:shade val="93000"/>
                <a:satMod val="130000"/>
              </a:schemeClr>
            </a:gs>
            <a:gs pos="100000">
              <a:schemeClr val="accent3">
                <a:hueOff val="7610473"/>
                <a:satOff val="-11419"/>
                <a:lumOff val="-1857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7610473"/>
              <a:satOff val="-11419"/>
              <a:lumOff val="-185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E83A8B5-525E-4DE1-A866-43994D4BE20A}">
      <dsp:nvSpPr>
        <dsp:cNvPr id="0" name=""/>
        <dsp:cNvSpPr/>
      </dsp:nvSpPr>
      <dsp:spPr>
        <a:xfrm>
          <a:off x="2807161" y="3022277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7941363"/>
                <a:satOff val="-11915"/>
                <a:lumOff val="-1938"/>
                <a:alphaOff val="0"/>
                <a:shade val="51000"/>
                <a:satMod val="130000"/>
              </a:schemeClr>
            </a:gs>
            <a:gs pos="80000">
              <a:schemeClr val="accent3">
                <a:hueOff val="7941363"/>
                <a:satOff val="-11915"/>
                <a:lumOff val="-1938"/>
                <a:alphaOff val="0"/>
                <a:shade val="93000"/>
                <a:satMod val="130000"/>
              </a:schemeClr>
            </a:gs>
            <a:gs pos="100000">
              <a:schemeClr val="accent3">
                <a:hueOff val="7941363"/>
                <a:satOff val="-11915"/>
                <a:lumOff val="-193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7941363"/>
              <a:satOff val="-11915"/>
              <a:lumOff val="-193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5202687-035A-4BDE-8508-C5BD368F8442}">
      <dsp:nvSpPr>
        <dsp:cNvPr id="0" name=""/>
        <dsp:cNvSpPr/>
      </dsp:nvSpPr>
      <dsp:spPr>
        <a:xfrm>
          <a:off x="3633392" y="3022277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8272253"/>
                <a:satOff val="-12412"/>
                <a:lumOff val="-2018"/>
                <a:alphaOff val="0"/>
                <a:shade val="51000"/>
                <a:satMod val="130000"/>
              </a:schemeClr>
            </a:gs>
            <a:gs pos="80000">
              <a:schemeClr val="accent3">
                <a:hueOff val="8272253"/>
                <a:satOff val="-12412"/>
                <a:lumOff val="-2018"/>
                <a:alphaOff val="0"/>
                <a:shade val="93000"/>
                <a:satMod val="130000"/>
              </a:schemeClr>
            </a:gs>
            <a:gs pos="100000">
              <a:schemeClr val="accent3">
                <a:hueOff val="8272253"/>
                <a:satOff val="-12412"/>
                <a:lumOff val="-201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8272253"/>
              <a:satOff val="-12412"/>
              <a:lumOff val="-201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395B095-BE14-4700-9EB6-3E2362C307CE}">
      <dsp:nvSpPr>
        <dsp:cNvPr id="0" name=""/>
        <dsp:cNvSpPr/>
      </dsp:nvSpPr>
      <dsp:spPr>
        <a:xfrm>
          <a:off x="4459624" y="3022277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8603143"/>
                <a:satOff val="-12908"/>
                <a:lumOff val="-2099"/>
                <a:alphaOff val="0"/>
                <a:shade val="51000"/>
                <a:satMod val="130000"/>
              </a:schemeClr>
            </a:gs>
            <a:gs pos="80000">
              <a:schemeClr val="accent3">
                <a:hueOff val="8603143"/>
                <a:satOff val="-12908"/>
                <a:lumOff val="-2099"/>
                <a:alphaOff val="0"/>
                <a:shade val="93000"/>
                <a:satMod val="130000"/>
              </a:schemeClr>
            </a:gs>
            <a:gs pos="100000">
              <a:schemeClr val="accent3">
                <a:hueOff val="8603143"/>
                <a:satOff val="-12908"/>
                <a:lumOff val="-2099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8603143"/>
              <a:satOff val="-12908"/>
              <a:lumOff val="-209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30AA48A-27DA-424F-A379-EE87D1274250}">
      <dsp:nvSpPr>
        <dsp:cNvPr id="0" name=""/>
        <dsp:cNvSpPr/>
      </dsp:nvSpPr>
      <dsp:spPr>
        <a:xfrm>
          <a:off x="5285855" y="3022277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8934033"/>
                <a:satOff val="-13405"/>
                <a:lumOff val="-2180"/>
                <a:alphaOff val="0"/>
                <a:shade val="51000"/>
                <a:satMod val="130000"/>
              </a:schemeClr>
            </a:gs>
            <a:gs pos="80000">
              <a:schemeClr val="accent3">
                <a:hueOff val="8934033"/>
                <a:satOff val="-13405"/>
                <a:lumOff val="-2180"/>
                <a:alphaOff val="0"/>
                <a:shade val="93000"/>
                <a:satMod val="130000"/>
              </a:schemeClr>
            </a:gs>
            <a:gs pos="100000">
              <a:schemeClr val="accent3">
                <a:hueOff val="8934033"/>
                <a:satOff val="-13405"/>
                <a:lumOff val="-218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8934033"/>
              <a:satOff val="-13405"/>
              <a:lumOff val="-218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A7F6CAA-B173-4266-A8EC-553207B9D074}">
      <dsp:nvSpPr>
        <dsp:cNvPr id="0" name=""/>
        <dsp:cNvSpPr/>
      </dsp:nvSpPr>
      <dsp:spPr>
        <a:xfrm>
          <a:off x="328467" y="3230239"/>
          <a:ext cx="5855182" cy="3604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Часть накоплений на дополнительную накопительную пенсию формируется </a:t>
          </a:r>
          <a:b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за счет средств государства.</a:t>
          </a:r>
          <a:endParaRPr lang="ru-RU" sz="1200" strike="sngStrike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8467" y="3230239"/>
        <a:ext cx="5855182" cy="360423"/>
      </dsp:txXfrm>
    </dsp:sp>
    <dsp:sp modelId="{C982F79F-5EF1-476D-AA83-80ECE0B7F4AF}">
      <dsp:nvSpPr>
        <dsp:cNvPr id="0" name=""/>
        <dsp:cNvSpPr/>
      </dsp:nvSpPr>
      <dsp:spPr>
        <a:xfrm>
          <a:off x="328467" y="3590663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9264923"/>
                <a:satOff val="-13901"/>
                <a:lumOff val="-2261"/>
                <a:alphaOff val="0"/>
                <a:shade val="51000"/>
                <a:satMod val="130000"/>
              </a:schemeClr>
            </a:gs>
            <a:gs pos="80000">
              <a:schemeClr val="accent3">
                <a:hueOff val="9264923"/>
                <a:satOff val="-13901"/>
                <a:lumOff val="-2261"/>
                <a:alphaOff val="0"/>
                <a:shade val="93000"/>
                <a:satMod val="130000"/>
              </a:schemeClr>
            </a:gs>
            <a:gs pos="100000">
              <a:schemeClr val="accent3">
                <a:hueOff val="9264923"/>
                <a:satOff val="-13901"/>
                <a:lumOff val="-2261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9264923"/>
              <a:satOff val="-13901"/>
              <a:lumOff val="-226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7D69F03-B491-4722-9BB3-AEA0F470111B}">
      <dsp:nvSpPr>
        <dsp:cNvPr id="0" name=""/>
        <dsp:cNvSpPr/>
      </dsp:nvSpPr>
      <dsp:spPr>
        <a:xfrm>
          <a:off x="1154699" y="3590663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9595813"/>
                <a:satOff val="-14398"/>
                <a:lumOff val="-2341"/>
                <a:alphaOff val="0"/>
                <a:shade val="51000"/>
                <a:satMod val="130000"/>
              </a:schemeClr>
            </a:gs>
            <a:gs pos="80000">
              <a:schemeClr val="accent3">
                <a:hueOff val="9595813"/>
                <a:satOff val="-14398"/>
                <a:lumOff val="-2341"/>
                <a:alphaOff val="0"/>
                <a:shade val="93000"/>
                <a:satMod val="130000"/>
              </a:schemeClr>
            </a:gs>
            <a:gs pos="100000">
              <a:schemeClr val="accent3">
                <a:hueOff val="9595813"/>
                <a:satOff val="-14398"/>
                <a:lumOff val="-2341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9595813"/>
              <a:satOff val="-14398"/>
              <a:lumOff val="-234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A8DCB7B-543C-41EA-B717-AEB11CD1F386}">
      <dsp:nvSpPr>
        <dsp:cNvPr id="0" name=""/>
        <dsp:cNvSpPr/>
      </dsp:nvSpPr>
      <dsp:spPr>
        <a:xfrm>
          <a:off x="1980930" y="3590663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9926703"/>
                <a:satOff val="-14894"/>
                <a:lumOff val="-2422"/>
                <a:alphaOff val="0"/>
                <a:shade val="51000"/>
                <a:satMod val="130000"/>
              </a:schemeClr>
            </a:gs>
            <a:gs pos="80000">
              <a:schemeClr val="accent3">
                <a:hueOff val="9926703"/>
                <a:satOff val="-14894"/>
                <a:lumOff val="-2422"/>
                <a:alphaOff val="0"/>
                <a:shade val="93000"/>
                <a:satMod val="130000"/>
              </a:schemeClr>
            </a:gs>
            <a:gs pos="100000">
              <a:schemeClr val="accent3">
                <a:hueOff val="9926703"/>
                <a:satOff val="-14894"/>
                <a:lumOff val="-242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9926703"/>
              <a:satOff val="-14894"/>
              <a:lumOff val="-242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AE1BB6F-E048-49AB-99BE-1BFC713A11BA}">
      <dsp:nvSpPr>
        <dsp:cNvPr id="0" name=""/>
        <dsp:cNvSpPr/>
      </dsp:nvSpPr>
      <dsp:spPr>
        <a:xfrm>
          <a:off x="2807161" y="3590663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10257593"/>
                <a:satOff val="-15391"/>
                <a:lumOff val="-2503"/>
                <a:alphaOff val="0"/>
                <a:shade val="51000"/>
                <a:satMod val="130000"/>
              </a:schemeClr>
            </a:gs>
            <a:gs pos="80000">
              <a:schemeClr val="accent3">
                <a:hueOff val="10257593"/>
                <a:satOff val="-15391"/>
                <a:lumOff val="-2503"/>
                <a:alphaOff val="0"/>
                <a:shade val="93000"/>
                <a:satMod val="130000"/>
              </a:schemeClr>
            </a:gs>
            <a:gs pos="100000">
              <a:schemeClr val="accent3">
                <a:hueOff val="10257593"/>
                <a:satOff val="-15391"/>
                <a:lumOff val="-2503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10257593"/>
              <a:satOff val="-15391"/>
              <a:lumOff val="-250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104D137-E131-4251-8E45-26CED1BA8408}">
      <dsp:nvSpPr>
        <dsp:cNvPr id="0" name=""/>
        <dsp:cNvSpPr/>
      </dsp:nvSpPr>
      <dsp:spPr>
        <a:xfrm>
          <a:off x="3633392" y="3590663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10588484"/>
                <a:satOff val="-15887"/>
                <a:lumOff val="-2584"/>
                <a:alphaOff val="0"/>
                <a:shade val="51000"/>
                <a:satMod val="130000"/>
              </a:schemeClr>
            </a:gs>
            <a:gs pos="80000">
              <a:schemeClr val="accent3">
                <a:hueOff val="10588484"/>
                <a:satOff val="-15887"/>
                <a:lumOff val="-2584"/>
                <a:alphaOff val="0"/>
                <a:shade val="93000"/>
                <a:satMod val="130000"/>
              </a:schemeClr>
            </a:gs>
            <a:gs pos="100000">
              <a:schemeClr val="accent3">
                <a:hueOff val="10588484"/>
                <a:satOff val="-15887"/>
                <a:lumOff val="-2584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10588484"/>
              <a:satOff val="-15887"/>
              <a:lumOff val="-258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1366A3A-DFBA-4FF1-86FB-2CEFBB063B4D}">
      <dsp:nvSpPr>
        <dsp:cNvPr id="0" name=""/>
        <dsp:cNvSpPr/>
      </dsp:nvSpPr>
      <dsp:spPr>
        <a:xfrm>
          <a:off x="4459624" y="3590663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10919373"/>
                <a:satOff val="-16384"/>
                <a:lumOff val="-2664"/>
                <a:alphaOff val="0"/>
                <a:shade val="51000"/>
                <a:satMod val="130000"/>
              </a:schemeClr>
            </a:gs>
            <a:gs pos="80000">
              <a:schemeClr val="accent3">
                <a:hueOff val="10919373"/>
                <a:satOff val="-16384"/>
                <a:lumOff val="-2664"/>
                <a:alphaOff val="0"/>
                <a:shade val="93000"/>
                <a:satMod val="130000"/>
              </a:schemeClr>
            </a:gs>
            <a:gs pos="100000">
              <a:schemeClr val="accent3">
                <a:hueOff val="10919373"/>
                <a:satOff val="-16384"/>
                <a:lumOff val="-2664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10919373"/>
              <a:satOff val="-16384"/>
              <a:lumOff val="-266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79F2682-0164-4378-99DF-C5C036750AED}">
      <dsp:nvSpPr>
        <dsp:cNvPr id="0" name=""/>
        <dsp:cNvSpPr/>
      </dsp:nvSpPr>
      <dsp:spPr>
        <a:xfrm>
          <a:off x="5285855" y="3590663"/>
          <a:ext cx="780691" cy="13011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EFA02E-0FED-4F9E-991B-5C907AAE01BD}">
      <dsp:nvSpPr>
        <dsp:cNvPr id="0" name=""/>
        <dsp:cNvSpPr/>
      </dsp:nvSpPr>
      <dsp:spPr>
        <a:xfrm>
          <a:off x="-2010673" y="-313115"/>
          <a:ext cx="2415275" cy="2415275"/>
        </a:xfrm>
        <a:prstGeom prst="blockArc">
          <a:avLst>
            <a:gd name="adj1" fmla="val 18900000"/>
            <a:gd name="adj2" fmla="val 2700000"/>
            <a:gd name="adj3" fmla="val 894"/>
          </a:avLst>
        </a:pr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00591E-DECA-487D-9EB0-611F049A3BCF}">
      <dsp:nvSpPr>
        <dsp:cNvPr id="0" name=""/>
        <dsp:cNvSpPr/>
      </dsp:nvSpPr>
      <dsp:spPr>
        <a:xfrm>
          <a:off x="328871" y="255582"/>
          <a:ext cx="5625169" cy="511094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5681" tIns="30480" rIns="30480" bIns="3048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Страховые взносы включаются в состав затрат по производству и реализации продукции, товаров (работ, услуг), учитываемых при налогообложении</a:t>
          </a:r>
        </a:p>
      </dsp:txBody>
      <dsp:txXfrm>
        <a:off x="328871" y="255582"/>
        <a:ext cx="5625169" cy="511094"/>
      </dsp:txXfrm>
    </dsp:sp>
    <dsp:sp modelId="{B71C73C1-A979-432F-A591-C7EDC2A0D97E}">
      <dsp:nvSpPr>
        <dsp:cNvPr id="0" name=""/>
        <dsp:cNvSpPr/>
      </dsp:nvSpPr>
      <dsp:spPr>
        <a:xfrm>
          <a:off x="9437" y="191696"/>
          <a:ext cx="638867" cy="63886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FCB4B1-E25E-4D66-8021-722CA1E8EAEB}">
      <dsp:nvSpPr>
        <dsp:cNvPr id="0" name=""/>
        <dsp:cNvSpPr/>
      </dsp:nvSpPr>
      <dsp:spPr>
        <a:xfrm>
          <a:off x="321558" y="917827"/>
          <a:ext cx="5625169" cy="589424"/>
        </a:xfrm>
        <a:prstGeom prst="rect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5681" tIns="30480" rIns="30480" bIns="3048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На сумму страховых взносов за счет средств работодателя не начисляются взносы по государственному социальному страхованию в бюджет фонда социальной защиты населения и Белгосстрах</a:t>
          </a:r>
        </a:p>
      </dsp:txBody>
      <dsp:txXfrm>
        <a:off x="321558" y="917827"/>
        <a:ext cx="5625169" cy="589424"/>
      </dsp:txXfrm>
    </dsp:sp>
    <dsp:sp modelId="{D485D1B6-58B3-4738-B9AE-7BC0D55E37D5}">
      <dsp:nvSpPr>
        <dsp:cNvPr id="0" name=""/>
        <dsp:cNvSpPr/>
      </dsp:nvSpPr>
      <dsp:spPr>
        <a:xfrm>
          <a:off x="3495" y="904994"/>
          <a:ext cx="638867" cy="63886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852B0D-7882-40AC-BEFF-96A6409C62ED}">
      <dsp:nvSpPr>
        <dsp:cNvPr id="0" name=""/>
        <dsp:cNvSpPr/>
      </dsp:nvSpPr>
      <dsp:spPr>
        <a:xfrm>
          <a:off x="0" y="2608733"/>
          <a:ext cx="6416703" cy="1573416"/>
        </a:xfrm>
        <a:prstGeom prst="rect">
          <a:avLst/>
        </a:prstGeom>
        <a:gradFill rotWithShape="0">
          <a:gsLst>
            <a:gs pos="0">
              <a:schemeClr val="accent2">
                <a:hueOff val="2340759"/>
                <a:satOff val="-2919"/>
                <a:lumOff val="686"/>
                <a:alphaOff val="0"/>
                <a:shade val="51000"/>
                <a:satMod val="130000"/>
              </a:schemeClr>
            </a:gs>
            <a:gs pos="80000">
              <a:schemeClr val="accent2">
                <a:hueOff val="2340759"/>
                <a:satOff val="-2919"/>
                <a:shade val="93000"/>
                <a:satMod val="130000"/>
                <a:lumMod val="50000"/>
                <a:lumOff val="50000"/>
                <a:alpha val="80000"/>
              </a:schemeClr>
            </a:gs>
            <a:gs pos="100000">
              <a:schemeClr val="accent2">
                <a:hueOff val="2340759"/>
                <a:satOff val="-2919"/>
                <a:shade val="94000"/>
                <a:satMod val="135000"/>
                <a:lumMod val="50000"/>
                <a:lumOff val="50000"/>
                <a:alpha val="8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Уведомить работодателя о заключении договора дополнительного накопительного пенсионного страхования путем предоставления работодателю копии страхового свидетельства </a:t>
          </a:r>
          <a:br>
            <a:rPr lang="ru-RU" sz="1200" b="0" i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 b="0" i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(с предъявлением оригинала) и заявления об удержании страхового взноса, который подлежит уплате за счет средств работника (далее - заявление об удержании). При заключении </a:t>
          </a:r>
          <a:br>
            <a:rPr lang="ru-RU" sz="1200" b="0" i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 b="0" i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договора дополнительного накопительного пенсионного страхования в электронном виде работник уведомляет работодателя о его заключении путем предоставления работодателю электронного страхового свидетельства, воспроизведенного на бумажном носителе, и заявления об удержании.</a:t>
          </a:r>
          <a:endParaRPr lang="ru-RU" sz="1200" kern="12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2608733"/>
        <a:ext cx="6416703" cy="1573416"/>
      </dsp:txXfrm>
    </dsp:sp>
    <dsp:sp modelId="{E495E0CE-0026-477D-813A-24816190D83D}">
      <dsp:nvSpPr>
        <dsp:cNvPr id="0" name=""/>
        <dsp:cNvSpPr/>
      </dsp:nvSpPr>
      <dsp:spPr>
        <a:xfrm rot="10800000">
          <a:off x="0" y="1189164"/>
          <a:ext cx="6416703" cy="1417108"/>
        </a:xfrm>
        <a:prstGeom prst="upArrowCallout">
          <a:avLst/>
        </a:prstGeom>
        <a:gradFill rotWithShape="0">
          <a:gsLst>
            <a:gs pos="0">
              <a:schemeClr val="accent2">
                <a:hueOff val="3511139"/>
                <a:satOff val="-4379"/>
                <a:lumOff val="1030"/>
                <a:alphaOff val="0"/>
                <a:shade val="51000"/>
                <a:satMod val="130000"/>
              </a:schemeClr>
            </a:gs>
            <a:gs pos="80000">
              <a:schemeClr val="accent2">
                <a:hueOff val="3511139"/>
                <a:satOff val="-4379"/>
                <a:shade val="93000"/>
                <a:satMod val="130000"/>
                <a:lumMod val="50000"/>
                <a:lumOff val="50000"/>
                <a:alpha val="80000"/>
              </a:schemeClr>
            </a:gs>
            <a:gs pos="100000">
              <a:schemeClr val="accent2">
                <a:hueOff val="3511139"/>
                <a:satOff val="-4379"/>
                <a:shade val="94000"/>
                <a:satMod val="135000"/>
                <a:lumMod val="50000"/>
                <a:lumOff val="50000"/>
                <a:alpha val="8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 1 октября 2022 года можно будет посетить офис РУСП "Стравита" или заполнить заявление </a:t>
          </a:r>
          <a:b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 страховании онлайн на сайте компании. Необходимо будет указать: - тариф собственных отчислений: от 1 до 10% от заработной платы; - срок выплаты  дополнительной пенсии: в течение 5 или 10 лет; - информацию о работодателе.</a:t>
          </a:r>
        </a:p>
      </dsp:txBody>
      <dsp:txXfrm rot="10800000">
        <a:off x="0" y="1189164"/>
        <a:ext cx="6416703" cy="920794"/>
      </dsp:txXfrm>
    </dsp:sp>
    <dsp:sp modelId="{272B1CCD-E1DB-442C-8AAD-0911C2AC7C25}">
      <dsp:nvSpPr>
        <dsp:cNvPr id="0" name=""/>
        <dsp:cNvSpPr/>
      </dsp:nvSpPr>
      <dsp:spPr>
        <a:xfrm rot="10800000">
          <a:off x="0" y="0"/>
          <a:ext cx="6416703" cy="1211667"/>
        </a:xfrm>
        <a:prstGeom prst="upArrowCallou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shade val="93000"/>
                <a:satMod val="130000"/>
                <a:lumMod val="50000"/>
                <a:lumOff val="50000"/>
                <a:alpha val="80000"/>
              </a:schemeClr>
            </a:gs>
            <a:gs pos="100000">
              <a:schemeClr val="accent2">
                <a:hueOff val="4681519"/>
                <a:satOff val="-5839"/>
                <a:shade val="94000"/>
                <a:satMod val="135000"/>
                <a:lumMod val="50000"/>
                <a:lumOff val="50000"/>
                <a:alpha val="8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Заключить договор  дополнительного пенсионного страхования может работающий гражданин, за которого работодателем уплачиваются страховые взносы на пенсионное страхование, которому на дату начала срока </a:t>
          </a:r>
          <a:r>
            <a:rPr lang="ru-RU" sz="1200" b="0" i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дополнительного накопительного пенсионного страхования до достижения общеустановленного пенсионного возраста</a:t>
          </a: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 </a:t>
          </a:r>
          <a:r>
            <a:rPr lang="ru-RU" sz="1200" b="0" i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остается не менее 3 лет</a:t>
          </a: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dsp:txBody>
      <dsp:txXfrm rot="10800000">
        <a:off x="0" y="0"/>
        <a:ext cx="6416703" cy="78730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DE4C34-40AE-4D05-A874-E5602481B88E}">
      <dsp:nvSpPr>
        <dsp:cNvPr id="0" name=""/>
        <dsp:cNvSpPr/>
      </dsp:nvSpPr>
      <dsp:spPr>
        <a:xfrm>
          <a:off x="162500" y="68"/>
          <a:ext cx="640877" cy="612003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Arial Narrow" panose="020B0606020202030204" pitchFamily="34" charset="0"/>
            </a:rPr>
            <a:t>страховые взносы работника</a:t>
          </a:r>
        </a:p>
      </dsp:txBody>
      <dsp:txXfrm>
        <a:off x="256354" y="89694"/>
        <a:ext cx="453169" cy="432751"/>
      </dsp:txXfrm>
    </dsp:sp>
    <dsp:sp modelId="{E415D000-A818-4342-AF38-F760A816C5E7}">
      <dsp:nvSpPr>
        <dsp:cNvPr id="0" name=""/>
        <dsp:cNvSpPr/>
      </dsp:nvSpPr>
      <dsp:spPr>
        <a:xfrm>
          <a:off x="853073" y="128589"/>
          <a:ext cx="354961" cy="354961"/>
        </a:xfrm>
        <a:prstGeom prst="mathPlus">
          <a:avLst/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Arial Narrow" panose="020B0606020202030204" pitchFamily="34" charset="0"/>
          </a:endParaRPr>
        </a:p>
      </dsp:txBody>
      <dsp:txXfrm>
        <a:off x="900123" y="264326"/>
        <a:ext cx="260861" cy="83487"/>
      </dsp:txXfrm>
    </dsp:sp>
    <dsp:sp modelId="{4F9266B1-10BD-4441-A9EC-2E87ADCBD7D4}">
      <dsp:nvSpPr>
        <dsp:cNvPr id="0" name=""/>
        <dsp:cNvSpPr/>
      </dsp:nvSpPr>
      <dsp:spPr>
        <a:xfrm>
          <a:off x="1257729" y="68"/>
          <a:ext cx="612003" cy="612003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Arial Narrow" panose="020B0606020202030204" pitchFamily="34" charset="0"/>
            </a:rPr>
            <a:t>страховые взносы работода-теля</a:t>
          </a:r>
        </a:p>
      </dsp:txBody>
      <dsp:txXfrm>
        <a:off x="1347355" y="89694"/>
        <a:ext cx="432751" cy="432751"/>
      </dsp:txXfrm>
    </dsp:sp>
    <dsp:sp modelId="{730E5A47-E7CD-4EC7-A993-2F50D4615CC4}">
      <dsp:nvSpPr>
        <dsp:cNvPr id="0" name=""/>
        <dsp:cNvSpPr/>
      </dsp:nvSpPr>
      <dsp:spPr>
        <a:xfrm>
          <a:off x="1919427" y="128589"/>
          <a:ext cx="354961" cy="354961"/>
        </a:xfrm>
        <a:prstGeom prst="mathMinus">
          <a:avLst/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Arial Narrow" panose="020B0606020202030204" pitchFamily="34" charset="0"/>
          </a:endParaRPr>
        </a:p>
      </dsp:txBody>
      <dsp:txXfrm>
        <a:off x="1966477" y="264326"/>
        <a:ext cx="260861" cy="83487"/>
      </dsp:txXfrm>
    </dsp:sp>
    <dsp:sp modelId="{1C8649A1-F8D3-4738-B0A7-7FF61124D558}">
      <dsp:nvSpPr>
        <dsp:cNvPr id="0" name=""/>
        <dsp:cNvSpPr/>
      </dsp:nvSpPr>
      <dsp:spPr>
        <a:xfrm>
          <a:off x="2324083" y="68"/>
          <a:ext cx="655847" cy="612003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Arial Narrow" panose="020B0606020202030204" pitchFamily="34" charset="0"/>
            </a:rPr>
            <a:t>расходы РУСП "Стравита" на ведение дела</a:t>
          </a:r>
        </a:p>
      </dsp:txBody>
      <dsp:txXfrm>
        <a:off x="2420130" y="89694"/>
        <a:ext cx="463753" cy="432751"/>
      </dsp:txXfrm>
    </dsp:sp>
    <dsp:sp modelId="{E090BDC1-D287-4BA4-9C2D-CBFBC8284E6F}">
      <dsp:nvSpPr>
        <dsp:cNvPr id="0" name=""/>
        <dsp:cNvSpPr/>
      </dsp:nvSpPr>
      <dsp:spPr>
        <a:xfrm>
          <a:off x="3029625" y="128589"/>
          <a:ext cx="354961" cy="354961"/>
        </a:xfrm>
        <a:prstGeom prst="mathPlus">
          <a:avLst/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Arial Narrow" panose="020B0606020202030204" pitchFamily="34" charset="0"/>
          </a:endParaRPr>
        </a:p>
      </dsp:txBody>
      <dsp:txXfrm>
        <a:off x="3076675" y="264326"/>
        <a:ext cx="260861" cy="83487"/>
      </dsp:txXfrm>
    </dsp:sp>
    <dsp:sp modelId="{69B58E21-B360-4735-BD3C-57C6A62C82F9}">
      <dsp:nvSpPr>
        <dsp:cNvPr id="0" name=""/>
        <dsp:cNvSpPr/>
      </dsp:nvSpPr>
      <dsp:spPr>
        <a:xfrm>
          <a:off x="3434282" y="68"/>
          <a:ext cx="705480" cy="612003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Arial Narrow" panose="020B0606020202030204" pitchFamily="34" charset="0"/>
            </a:rPr>
            <a:t>гарантиро-ванная доходность</a:t>
          </a:r>
        </a:p>
      </dsp:txBody>
      <dsp:txXfrm>
        <a:off x="3537597" y="89694"/>
        <a:ext cx="498850" cy="432751"/>
      </dsp:txXfrm>
    </dsp:sp>
    <dsp:sp modelId="{54C6C3EA-D87B-4016-898D-0E4FB76BDF1F}">
      <dsp:nvSpPr>
        <dsp:cNvPr id="0" name=""/>
        <dsp:cNvSpPr/>
      </dsp:nvSpPr>
      <dsp:spPr>
        <a:xfrm>
          <a:off x="4189457" y="128589"/>
          <a:ext cx="354961" cy="354961"/>
        </a:xfrm>
        <a:prstGeom prst="mathPlus">
          <a:avLst/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Arial Narrow" panose="020B0606020202030204" pitchFamily="34" charset="0"/>
          </a:endParaRPr>
        </a:p>
      </dsp:txBody>
      <dsp:txXfrm>
        <a:off x="4236507" y="264326"/>
        <a:ext cx="260861" cy="83487"/>
      </dsp:txXfrm>
    </dsp:sp>
    <dsp:sp modelId="{69D6D664-4D76-43A4-A852-6A0B7CE068AF}">
      <dsp:nvSpPr>
        <dsp:cNvPr id="0" name=""/>
        <dsp:cNvSpPr/>
      </dsp:nvSpPr>
      <dsp:spPr>
        <a:xfrm>
          <a:off x="4594113" y="68"/>
          <a:ext cx="612003" cy="612003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Arial Narrow" panose="020B0606020202030204" pitchFamily="34" charset="0"/>
            </a:rPr>
            <a:t>страховой бонус</a:t>
          </a:r>
        </a:p>
      </dsp:txBody>
      <dsp:txXfrm>
        <a:off x="4683739" y="89694"/>
        <a:ext cx="432751" cy="432751"/>
      </dsp:txXfrm>
    </dsp:sp>
    <dsp:sp modelId="{1054E7ED-12BB-411B-9218-E15D53A18315}">
      <dsp:nvSpPr>
        <dsp:cNvPr id="0" name=""/>
        <dsp:cNvSpPr/>
      </dsp:nvSpPr>
      <dsp:spPr>
        <a:xfrm>
          <a:off x="5255811" y="128589"/>
          <a:ext cx="354961" cy="354961"/>
        </a:xfrm>
        <a:prstGeom prst="mathEqual">
          <a:avLst/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Arial Narrow" panose="020B0606020202030204" pitchFamily="34" charset="0"/>
          </a:endParaRPr>
        </a:p>
      </dsp:txBody>
      <dsp:txXfrm>
        <a:off x="5302861" y="201711"/>
        <a:ext cx="260861" cy="208717"/>
      </dsp:txXfrm>
    </dsp:sp>
    <dsp:sp modelId="{5BF3E385-3450-44DA-B6AC-90F181EF7313}">
      <dsp:nvSpPr>
        <dsp:cNvPr id="0" name=""/>
        <dsp:cNvSpPr/>
      </dsp:nvSpPr>
      <dsp:spPr>
        <a:xfrm>
          <a:off x="5608301" y="0"/>
          <a:ext cx="696575" cy="612003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Arial Narrow" panose="020B0606020202030204" pitchFamily="34" charset="0"/>
            </a:rPr>
            <a:t>Страховая сумма</a:t>
          </a:r>
        </a:p>
      </dsp:txBody>
      <dsp:txXfrm>
        <a:off x="5710312" y="89626"/>
        <a:ext cx="492553" cy="4327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675B0-12FF-45CD-83BE-5235C28E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Романовская Кристина Александровна</dc:creator>
  <cp:lastModifiedBy>Мотуз Наталия Альбиновна</cp:lastModifiedBy>
  <cp:revision>9</cp:revision>
  <cp:lastPrinted>2021-12-21T07:27:00Z</cp:lastPrinted>
  <dcterms:created xsi:type="dcterms:W3CDTF">2022-03-14T11:08:00Z</dcterms:created>
  <dcterms:modified xsi:type="dcterms:W3CDTF">2022-03-17T06:00:00Z</dcterms:modified>
</cp:coreProperties>
</file>