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1E8" w:rsidRDefault="00CE31E8" w:rsidP="00CE31E8"/>
    <w:p w:rsidR="00CE31E8" w:rsidRDefault="00CE31E8" w:rsidP="00CE31E8">
      <w:pPr>
        <w:jc w:val="both"/>
        <w:rPr>
          <w:szCs w:val="30"/>
        </w:rPr>
      </w:pPr>
    </w:p>
    <w:tbl>
      <w:tblPr>
        <w:tblW w:w="0" w:type="auto"/>
        <w:tblInd w:w="108" w:type="dxa"/>
        <w:tblLook w:val="01E0"/>
      </w:tblPr>
      <w:tblGrid>
        <w:gridCol w:w="4009"/>
        <w:gridCol w:w="1530"/>
        <w:gridCol w:w="3924"/>
      </w:tblGrid>
      <w:tr w:rsidR="00CE31E8" w:rsidTr="00E111F2">
        <w:tc>
          <w:tcPr>
            <w:tcW w:w="4100" w:type="dxa"/>
          </w:tcPr>
          <w:p w:rsidR="00CE31E8" w:rsidRPr="000D699C" w:rsidRDefault="00CE31E8" w:rsidP="00E111F2">
            <w:pPr>
              <w:spacing w:line="280" w:lineRule="exact"/>
              <w:jc w:val="center"/>
              <w:rPr>
                <w:b/>
                <w:sz w:val="26"/>
                <w:szCs w:val="26"/>
              </w:rPr>
            </w:pPr>
            <w:r w:rsidRPr="000D699C">
              <w:rPr>
                <w:b/>
                <w:sz w:val="26"/>
                <w:szCs w:val="26"/>
              </w:rPr>
              <w:t>М</w:t>
            </w:r>
            <w:proofErr w:type="gramStart"/>
            <w:r w:rsidRPr="000D699C">
              <w:rPr>
                <w:b/>
                <w:sz w:val="26"/>
                <w:szCs w:val="26"/>
                <w:lang w:val="en-US"/>
              </w:rPr>
              <w:t>I</w:t>
            </w:r>
            <w:proofErr w:type="gramEnd"/>
            <w:r w:rsidRPr="000D699C">
              <w:rPr>
                <w:b/>
                <w:sz w:val="26"/>
                <w:szCs w:val="26"/>
              </w:rPr>
              <w:t>Н</w:t>
            </w:r>
            <w:r w:rsidRPr="000D699C">
              <w:rPr>
                <w:b/>
                <w:sz w:val="26"/>
                <w:szCs w:val="26"/>
                <w:lang w:val="en-US"/>
              </w:rPr>
              <w:t>I</w:t>
            </w:r>
            <w:r w:rsidRPr="000D699C">
              <w:rPr>
                <w:b/>
                <w:sz w:val="26"/>
                <w:szCs w:val="26"/>
              </w:rPr>
              <w:t>СТЭРСТВА</w:t>
            </w:r>
          </w:p>
          <w:p w:rsidR="00CE31E8" w:rsidRPr="000D699C" w:rsidRDefault="00CE31E8" w:rsidP="00E111F2">
            <w:pPr>
              <w:spacing w:line="280" w:lineRule="exact"/>
              <w:jc w:val="center"/>
              <w:rPr>
                <w:b/>
                <w:sz w:val="26"/>
                <w:szCs w:val="26"/>
              </w:rPr>
            </w:pPr>
            <w:r w:rsidRPr="000D699C">
              <w:rPr>
                <w:b/>
                <w:sz w:val="26"/>
                <w:szCs w:val="26"/>
              </w:rPr>
              <w:t xml:space="preserve">ПА ПАДАТКАХ </w:t>
            </w:r>
            <w:r w:rsidRPr="000D699C">
              <w:rPr>
                <w:b/>
                <w:sz w:val="26"/>
                <w:szCs w:val="26"/>
                <w:lang w:val="en-US"/>
              </w:rPr>
              <w:t>I</w:t>
            </w:r>
            <w:r w:rsidRPr="000D699C">
              <w:rPr>
                <w:b/>
                <w:sz w:val="26"/>
                <w:szCs w:val="26"/>
              </w:rPr>
              <w:t xml:space="preserve"> ЗБОРАХ</w:t>
            </w:r>
          </w:p>
          <w:p w:rsidR="00CE31E8" w:rsidRPr="000D699C" w:rsidRDefault="00CE31E8" w:rsidP="00E111F2">
            <w:pPr>
              <w:spacing w:line="280" w:lineRule="exact"/>
              <w:jc w:val="center"/>
              <w:rPr>
                <w:b/>
                <w:sz w:val="26"/>
                <w:szCs w:val="26"/>
              </w:rPr>
            </w:pPr>
            <w:r w:rsidRPr="000D699C">
              <w:rPr>
                <w:b/>
                <w:sz w:val="26"/>
                <w:szCs w:val="26"/>
              </w:rPr>
              <w:t>РЭСПУБЛ</w:t>
            </w:r>
            <w:proofErr w:type="gramStart"/>
            <w:r w:rsidRPr="000D699C">
              <w:rPr>
                <w:b/>
                <w:sz w:val="26"/>
                <w:szCs w:val="26"/>
                <w:lang w:val="en-US"/>
              </w:rPr>
              <w:t>I</w:t>
            </w:r>
            <w:proofErr w:type="gramEnd"/>
            <w:r w:rsidRPr="000D699C">
              <w:rPr>
                <w:b/>
                <w:sz w:val="26"/>
                <w:szCs w:val="26"/>
              </w:rPr>
              <w:t>К</w:t>
            </w:r>
            <w:r w:rsidRPr="000D699C">
              <w:rPr>
                <w:b/>
                <w:sz w:val="26"/>
                <w:szCs w:val="26"/>
                <w:lang w:val="en-US"/>
              </w:rPr>
              <w:t>I</w:t>
            </w:r>
            <w:r w:rsidRPr="000D699C">
              <w:rPr>
                <w:b/>
                <w:sz w:val="26"/>
                <w:szCs w:val="26"/>
              </w:rPr>
              <w:t xml:space="preserve"> БЕЛАРУСЬ</w:t>
            </w:r>
          </w:p>
          <w:p w:rsidR="00CE31E8" w:rsidRPr="000D699C" w:rsidRDefault="00CE31E8" w:rsidP="00E111F2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:rsidR="00CE31E8" w:rsidRPr="000D699C" w:rsidRDefault="00CE31E8" w:rsidP="00E111F2">
            <w:pPr>
              <w:jc w:val="center"/>
              <w:rPr>
                <w:sz w:val="18"/>
                <w:szCs w:val="18"/>
              </w:rPr>
            </w:pPr>
            <w:proofErr w:type="spellStart"/>
            <w:r w:rsidRPr="000D699C">
              <w:rPr>
                <w:sz w:val="18"/>
                <w:szCs w:val="18"/>
              </w:rPr>
              <w:t>вул</w:t>
            </w:r>
            <w:proofErr w:type="spellEnd"/>
            <w:r w:rsidRPr="000D699C">
              <w:rPr>
                <w:sz w:val="18"/>
                <w:szCs w:val="18"/>
              </w:rPr>
              <w:t xml:space="preserve">. </w:t>
            </w:r>
            <w:proofErr w:type="spellStart"/>
            <w:r w:rsidRPr="000D699C">
              <w:rPr>
                <w:sz w:val="18"/>
                <w:szCs w:val="18"/>
              </w:rPr>
              <w:t>Савецкая</w:t>
            </w:r>
            <w:proofErr w:type="spellEnd"/>
            <w:r w:rsidRPr="000D699C">
              <w:rPr>
                <w:sz w:val="18"/>
                <w:szCs w:val="18"/>
              </w:rPr>
              <w:t xml:space="preserve">, 9, </w:t>
            </w:r>
            <w:smartTag w:uri="urn:schemas-microsoft-com:office:smarttags" w:element="metricconverter">
              <w:smartTagPr>
                <w:attr w:name="ProductID" w:val="220010, г"/>
              </w:smartTagPr>
              <w:r w:rsidRPr="000D699C">
                <w:rPr>
                  <w:sz w:val="18"/>
                  <w:szCs w:val="18"/>
                </w:rPr>
                <w:t>220010, г</w:t>
              </w:r>
            </w:smartTag>
            <w:r w:rsidRPr="000D699C">
              <w:rPr>
                <w:sz w:val="18"/>
                <w:szCs w:val="18"/>
              </w:rPr>
              <w:t>. М</w:t>
            </w:r>
            <w:proofErr w:type="spellStart"/>
            <w:proofErr w:type="gramStart"/>
            <w:r w:rsidRPr="000D699C">
              <w:rPr>
                <w:sz w:val="18"/>
                <w:szCs w:val="18"/>
                <w:lang w:val="en-US"/>
              </w:rPr>
              <w:t>i</w:t>
            </w:r>
            <w:proofErr w:type="gramEnd"/>
            <w:r w:rsidRPr="000D699C">
              <w:rPr>
                <w:sz w:val="18"/>
                <w:szCs w:val="18"/>
              </w:rPr>
              <w:t>нск</w:t>
            </w:r>
            <w:proofErr w:type="spellEnd"/>
          </w:p>
          <w:p w:rsidR="00CE31E8" w:rsidRPr="000D699C" w:rsidRDefault="00CE31E8" w:rsidP="00E111F2">
            <w:pPr>
              <w:jc w:val="center"/>
              <w:rPr>
                <w:sz w:val="18"/>
                <w:szCs w:val="18"/>
              </w:rPr>
            </w:pPr>
            <w:proofErr w:type="spellStart"/>
            <w:r w:rsidRPr="000D699C">
              <w:rPr>
                <w:sz w:val="18"/>
                <w:szCs w:val="18"/>
                <w:lang w:val="en-US"/>
              </w:rPr>
              <w:t>gnk</w:t>
            </w:r>
            <w:proofErr w:type="spellEnd"/>
            <w:r w:rsidRPr="000D699C">
              <w:rPr>
                <w:sz w:val="18"/>
                <w:szCs w:val="18"/>
              </w:rPr>
              <w:t>@</w:t>
            </w:r>
            <w:r w:rsidRPr="000D699C">
              <w:rPr>
                <w:sz w:val="18"/>
                <w:szCs w:val="18"/>
                <w:lang w:val="en-US"/>
              </w:rPr>
              <w:t>mail</w:t>
            </w:r>
            <w:r w:rsidRPr="000D699C">
              <w:rPr>
                <w:sz w:val="18"/>
                <w:szCs w:val="18"/>
              </w:rPr>
              <w:t>.</w:t>
            </w:r>
            <w:proofErr w:type="spellStart"/>
            <w:r w:rsidRPr="000D699C">
              <w:rPr>
                <w:sz w:val="18"/>
                <w:szCs w:val="18"/>
                <w:lang w:val="en-US"/>
              </w:rPr>
              <w:t>belpak</w:t>
            </w:r>
            <w:proofErr w:type="spellEnd"/>
            <w:r w:rsidRPr="000D699C">
              <w:rPr>
                <w:sz w:val="18"/>
                <w:szCs w:val="18"/>
              </w:rPr>
              <w:t>.</w:t>
            </w:r>
            <w:r w:rsidRPr="000D699C">
              <w:rPr>
                <w:sz w:val="18"/>
                <w:szCs w:val="18"/>
                <w:lang w:val="en-US"/>
              </w:rPr>
              <w:t>by</w:t>
            </w:r>
          </w:p>
          <w:p w:rsidR="00CE31E8" w:rsidRPr="00AA7A49" w:rsidRDefault="00CE31E8" w:rsidP="00E111F2">
            <w:pPr>
              <w:jc w:val="center"/>
            </w:pPr>
            <w:proofErr w:type="spellStart"/>
            <w:r w:rsidRPr="000D699C">
              <w:rPr>
                <w:sz w:val="18"/>
                <w:szCs w:val="18"/>
              </w:rPr>
              <w:t>тэл</w:t>
            </w:r>
            <w:proofErr w:type="spellEnd"/>
            <w:r w:rsidRPr="000D699C">
              <w:rPr>
                <w:sz w:val="18"/>
                <w:szCs w:val="18"/>
              </w:rPr>
              <w:t>. 8 (017) 229 79 12, 229 79 13, факс 222 66 87</w:t>
            </w:r>
          </w:p>
        </w:tc>
        <w:tc>
          <w:tcPr>
            <w:tcW w:w="1600" w:type="dxa"/>
          </w:tcPr>
          <w:p w:rsidR="00CE31E8" w:rsidRDefault="00CE31E8" w:rsidP="00E111F2">
            <w:pPr>
              <w:ind w:left="-108" w:right="-108"/>
            </w:pPr>
          </w:p>
        </w:tc>
        <w:tc>
          <w:tcPr>
            <w:tcW w:w="4000" w:type="dxa"/>
          </w:tcPr>
          <w:p w:rsidR="00CE31E8" w:rsidRPr="000D699C" w:rsidRDefault="00CE31E8" w:rsidP="00E111F2">
            <w:pPr>
              <w:spacing w:line="280" w:lineRule="exact"/>
              <w:jc w:val="center"/>
              <w:rPr>
                <w:b/>
                <w:sz w:val="26"/>
                <w:szCs w:val="26"/>
              </w:rPr>
            </w:pPr>
            <w:r w:rsidRPr="000D699C">
              <w:rPr>
                <w:b/>
                <w:sz w:val="26"/>
                <w:szCs w:val="26"/>
              </w:rPr>
              <w:t>МИНИСТЕРСТВО</w:t>
            </w:r>
          </w:p>
          <w:p w:rsidR="00CE31E8" w:rsidRPr="000D699C" w:rsidRDefault="00CE31E8" w:rsidP="00E111F2">
            <w:pPr>
              <w:spacing w:line="280" w:lineRule="exact"/>
              <w:jc w:val="center"/>
              <w:rPr>
                <w:b/>
                <w:sz w:val="26"/>
                <w:szCs w:val="26"/>
              </w:rPr>
            </w:pPr>
            <w:r w:rsidRPr="000D699C">
              <w:rPr>
                <w:b/>
                <w:sz w:val="26"/>
                <w:szCs w:val="26"/>
              </w:rPr>
              <w:t>ПО НАЛОГАМ И СБОРАМ</w:t>
            </w:r>
          </w:p>
          <w:p w:rsidR="00CE31E8" w:rsidRPr="000D699C" w:rsidRDefault="00CE31E8" w:rsidP="00E111F2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0D699C">
              <w:rPr>
                <w:b/>
                <w:sz w:val="26"/>
                <w:szCs w:val="26"/>
              </w:rPr>
              <w:t>РЕСПУБЛИКИ БЕЛАРУСЬ</w:t>
            </w:r>
          </w:p>
          <w:p w:rsidR="00CE31E8" w:rsidRPr="000D699C" w:rsidRDefault="00CE31E8" w:rsidP="00E111F2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:rsidR="00CE31E8" w:rsidRPr="000D699C" w:rsidRDefault="00CE31E8" w:rsidP="00E111F2">
            <w:pPr>
              <w:jc w:val="center"/>
              <w:rPr>
                <w:sz w:val="18"/>
                <w:szCs w:val="18"/>
              </w:rPr>
            </w:pPr>
            <w:r w:rsidRPr="000D699C">
              <w:rPr>
                <w:sz w:val="18"/>
                <w:szCs w:val="18"/>
              </w:rPr>
              <w:t xml:space="preserve">ул. </w:t>
            </w:r>
            <w:proofErr w:type="gramStart"/>
            <w:r w:rsidRPr="000D699C">
              <w:rPr>
                <w:sz w:val="18"/>
                <w:szCs w:val="18"/>
              </w:rPr>
              <w:t>Советская</w:t>
            </w:r>
            <w:proofErr w:type="gramEnd"/>
            <w:r w:rsidRPr="000D699C">
              <w:rPr>
                <w:sz w:val="18"/>
                <w:szCs w:val="18"/>
              </w:rPr>
              <w:t xml:space="preserve">, 9, </w:t>
            </w:r>
            <w:smartTag w:uri="urn:schemas-microsoft-com:office:smarttags" w:element="metricconverter">
              <w:smartTagPr>
                <w:attr w:name="ProductID" w:val="220010, г"/>
              </w:smartTagPr>
              <w:r w:rsidRPr="000D699C">
                <w:rPr>
                  <w:sz w:val="18"/>
                  <w:szCs w:val="18"/>
                </w:rPr>
                <w:t>220010, г</w:t>
              </w:r>
            </w:smartTag>
            <w:r w:rsidRPr="000D699C">
              <w:rPr>
                <w:sz w:val="18"/>
                <w:szCs w:val="18"/>
              </w:rPr>
              <w:t>. Минск</w:t>
            </w:r>
          </w:p>
          <w:p w:rsidR="00CE31E8" w:rsidRPr="000D699C" w:rsidRDefault="00CE31E8" w:rsidP="00E111F2">
            <w:pPr>
              <w:jc w:val="center"/>
              <w:rPr>
                <w:sz w:val="18"/>
                <w:szCs w:val="18"/>
              </w:rPr>
            </w:pPr>
            <w:proofErr w:type="spellStart"/>
            <w:r w:rsidRPr="000D699C">
              <w:rPr>
                <w:sz w:val="18"/>
                <w:szCs w:val="18"/>
                <w:lang w:val="en-US"/>
              </w:rPr>
              <w:t>gnk</w:t>
            </w:r>
            <w:proofErr w:type="spellEnd"/>
            <w:r w:rsidRPr="000D699C">
              <w:rPr>
                <w:sz w:val="18"/>
                <w:szCs w:val="18"/>
              </w:rPr>
              <w:t>@</w:t>
            </w:r>
            <w:r w:rsidRPr="000D699C">
              <w:rPr>
                <w:sz w:val="18"/>
                <w:szCs w:val="18"/>
                <w:lang w:val="en-US"/>
              </w:rPr>
              <w:t>mail</w:t>
            </w:r>
            <w:r w:rsidRPr="000D699C">
              <w:rPr>
                <w:sz w:val="18"/>
                <w:szCs w:val="18"/>
              </w:rPr>
              <w:t>.</w:t>
            </w:r>
            <w:proofErr w:type="spellStart"/>
            <w:r w:rsidRPr="000D699C">
              <w:rPr>
                <w:sz w:val="18"/>
                <w:szCs w:val="18"/>
                <w:lang w:val="en-US"/>
              </w:rPr>
              <w:t>belpak</w:t>
            </w:r>
            <w:proofErr w:type="spellEnd"/>
            <w:r w:rsidRPr="000D699C">
              <w:rPr>
                <w:sz w:val="18"/>
                <w:szCs w:val="18"/>
              </w:rPr>
              <w:t>.</w:t>
            </w:r>
            <w:r w:rsidRPr="000D699C">
              <w:rPr>
                <w:sz w:val="18"/>
                <w:szCs w:val="18"/>
                <w:lang w:val="en-US"/>
              </w:rPr>
              <w:t>by</w:t>
            </w:r>
          </w:p>
          <w:p w:rsidR="00CE31E8" w:rsidRDefault="00CE31E8" w:rsidP="00E111F2">
            <w:pPr>
              <w:jc w:val="center"/>
            </w:pPr>
            <w:r w:rsidRPr="000D699C">
              <w:rPr>
                <w:sz w:val="18"/>
                <w:szCs w:val="18"/>
              </w:rPr>
              <w:t>тел. 8 (017) 229 79 12, 229 79 13, факс 222 66 87</w:t>
            </w:r>
          </w:p>
        </w:tc>
      </w:tr>
    </w:tbl>
    <w:p w:rsidR="00CE31E8" w:rsidRDefault="00CE31E8" w:rsidP="00CE31E8">
      <w:pPr>
        <w:jc w:val="both"/>
      </w:pPr>
    </w:p>
    <w:p w:rsidR="00CE31E8" w:rsidRPr="004D229E" w:rsidRDefault="00CE31E8" w:rsidP="00CE31E8">
      <w:pPr>
        <w:tabs>
          <w:tab w:val="left" w:pos="4500"/>
        </w:tabs>
        <w:jc w:val="both"/>
        <w:rPr>
          <w:szCs w:val="30"/>
        </w:rPr>
      </w:pPr>
      <w:r w:rsidRPr="001A428F">
        <w:rPr>
          <w:szCs w:val="30"/>
        </w:rPr>
        <w:t xml:space="preserve">   </w:t>
      </w:r>
      <w:r w:rsidRPr="00E450A8">
        <w:rPr>
          <w:szCs w:val="30"/>
        </w:rPr>
        <w:t>25.02.2021</w:t>
      </w:r>
      <w:r w:rsidRPr="001A428F">
        <w:rPr>
          <w:szCs w:val="30"/>
        </w:rPr>
        <w:t xml:space="preserve">  </w:t>
      </w:r>
      <w:r w:rsidRPr="004D229E">
        <w:rPr>
          <w:szCs w:val="30"/>
        </w:rPr>
        <w:t xml:space="preserve"> № </w:t>
      </w:r>
      <w:r w:rsidRPr="001A428F">
        <w:rPr>
          <w:szCs w:val="30"/>
        </w:rPr>
        <w:t>2-1-9/</w:t>
      </w:r>
      <w:r>
        <w:rPr>
          <w:szCs w:val="30"/>
        </w:rPr>
        <w:t>Ба</w:t>
      </w:r>
      <w:r w:rsidRPr="001A428F">
        <w:rPr>
          <w:szCs w:val="30"/>
        </w:rPr>
        <w:t>-</w:t>
      </w:r>
      <w:r>
        <w:rPr>
          <w:szCs w:val="30"/>
        </w:rPr>
        <w:t>00252</w:t>
      </w:r>
      <w:r w:rsidRPr="004D229E">
        <w:rPr>
          <w:szCs w:val="30"/>
        </w:rPr>
        <w:t xml:space="preserve"> </w:t>
      </w:r>
    </w:p>
    <w:p w:rsidR="00CE31E8" w:rsidRDefault="00CE31E8" w:rsidP="00CE31E8">
      <w:pPr>
        <w:spacing w:line="280" w:lineRule="exact"/>
        <w:ind w:left="4536"/>
        <w:outlineLvl w:val="0"/>
        <w:rPr>
          <w:szCs w:val="30"/>
        </w:rPr>
      </w:pPr>
    </w:p>
    <w:p w:rsidR="00CE31E8" w:rsidRPr="007C0D9F" w:rsidRDefault="00CE31E8" w:rsidP="00CE31E8">
      <w:pPr>
        <w:pStyle w:val="af8"/>
        <w:spacing w:line="280" w:lineRule="exact"/>
        <w:ind w:left="4542"/>
        <w:rPr>
          <w:szCs w:val="30"/>
        </w:rPr>
      </w:pPr>
      <w:r>
        <w:rPr>
          <w:szCs w:val="30"/>
        </w:rPr>
        <w:t>Ассоциация международных экспедиторов и логистики «БАМЭ</w:t>
      </w:r>
      <w:r w:rsidRPr="007C0D9F">
        <w:rPr>
          <w:szCs w:val="30"/>
        </w:rPr>
        <w:t>»</w:t>
      </w:r>
    </w:p>
    <w:p w:rsidR="00CE31E8" w:rsidRPr="00514935" w:rsidRDefault="00CE31E8" w:rsidP="00CE31E8">
      <w:pPr>
        <w:tabs>
          <w:tab w:val="left" w:pos="4500"/>
        </w:tabs>
        <w:spacing w:line="280" w:lineRule="exact"/>
        <w:ind w:left="4502"/>
        <w:rPr>
          <w:i/>
          <w:szCs w:val="30"/>
        </w:rPr>
      </w:pPr>
      <w:r w:rsidRPr="00514935">
        <w:rPr>
          <w:i/>
          <w:szCs w:val="30"/>
        </w:rPr>
        <w:t>baif@telecom.by</w:t>
      </w:r>
    </w:p>
    <w:p w:rsidR="00CE31E8" w:rsidRDefault="00CE31E8" w:rsidP="00CE31E8">
      <w:pPr>
        <w:pStyle w:val="af8"/>
        <w:spacing w:line="280" w:lineRule="exact"/>
        <w:ind w:left="4536"/>
        <w:rPr>
          <w:szCs w:val="30"/>
        </w:rPr>
      </w:pPr>
    </w:p>
    <w:p w:rsidR="00CE31E8" w:rsidRDefault="00CE31E8" w:rsidP="00CE31E8">
      <w:pPr>
        <w:pStyle w:val="af8"/>
        <w:spacing w:line="280" w:lineRule="exact"/>
        <w:ind w:left="4536"/>
        <w:rPr>
          <w:szCs w:val="30"/>
        </w:rPr>
      </w:pPr>
      <w:r>
        <w:rPr>
          <w:szCs w:val="30"/>
        </w:rPr>
        <w:t>Инспекции МНС по областям и г</w:t>
      </w:r>
      <w:proofErr w:type="gramStart"/>
      <w:r>
        <w:rPr>
          <w:szCs w:val="30"/>
        </w:rPr>
        <w:t>.М</w:t>
      </w:r>
      <w:proofErr w:type="gramEnd"/>
      <w:r>
        <w:rPr>
          <w:szCs w:val="30"/>
        </w:rPr>
        <w:t xml:space="preserve">инску </w:t>
      </w:r>
    </w:p>
    <w:p w:rsidR="00CE31E8" w:rsidRPr="00077AEE" w:rsidRDefault="00CE31E8" w:rsidP="00CE31E8">
      <w:pPr>
        <w:pStyle w:val="af8"/>
        <w:spacing w:line="280" w:lineRule="exact"/>
        <w:ind w:left="4536"/>
        <w:rPr>
          <w:i/>
          <w:szCs w:val="30"/>
        </w:rPr>
      </w:pPr>
      <w:r>
        <w:rPr>
          <w:i/>
          <w:szCs w:val="30"/>
        </w:rPr>
        <w:t>о</w:t>
      </w:r>
      <w:r w:rsidRPr="00077AEE">
        <w:rPr>
          <w:i/>
          <w:szCs w:val="30"/>
        </w:rPr>
        <w:t xml:space="preserve">тправка по СМДО </w:t>
      </w:r>
    </w:p>
    <w:p w:rsidR="00CE31E8" w:rsidRPr="00880784" w:rsidRDefault="00CE31E8" w:rsidP="00CE31E8">
      <w:pPr>
        <w:spacing w:line="360" w:lineRule="auto"/>
        <w:ind w:left="4536"/>
        <w:outlineLvl w:val="0"/>
        <w:rPr>
          <w:szCs w:val="30"/>
        </w:rPr>
      </w:pPr>
    </w:p>
    <w:p w:rsidR="00CE31E8" w:rsidRDefault="00CE31E8" w:rsidP="00CE31E8">
      <w:pPr>
        <w:spacing w:line="280" w:lineRule="exact"/>
        <w:rPr>
          <w:szCs w:val="30"/>
        </w:rPr>
      </w:pPr>
      <w:r w:rsidRPr="00880784">
        <w:rPr>
          <w:szCs w:val="30"/>
        </w:rPr>
        <w:t>О</w:t>
      </w:r>
      <w:r>
        <w:rPr>
          <w:szCs w:val="30"/>
        </w:rPr>
        <w:t xml:space="preserve"> понятии «клиент» как стороны по договору </w:t>
      </w:r>
    </w:p>
    <w:p w:rsidR="00CE31E8" w:rsidRDefault="00CE31E8" w:rsidP="00CE31E8">
      <w:pPr>
        <w:spacing w:line="280" w:lineRule="exact"/>
        <w:rPr>
          <w:szCs w:val="30"/>
        </w:rPr>
      </w:pPr>
      <w:r>
        <w:rPr>
          <w:szCs w:val="30"/>
        </w:rPr>
        <w:t>транспортной экспедиции для целей НДС</w:t>
      </w:r>
    </w:p>
    <w:p w:rsidR="00CE31E8" w:rsidRPr="007C0D9F" w:rsidRDefault="00CE31E8" w:rsidP="00CE31E8">
      <w:pPr>
        <w:spacing w:line="360" w:lineRule="auto"/>
        <w:rPr>
          <w:szCs w:val="30"/>
        </w:rPr>
      </w:pPr>
    </w:p>
    <w:p w:rsidR="00CE31E8" w:rsidRPr="007C0D9F" w:rsidRDefault="00CE31E8" w:rsidP="00CE31E8">
      <w:pPr>
        <w:autoSpaceDE w:val="0"/>
        <w:autoSpaceDN w:val="0"/>
        <w:adjustRightInd w:val="0"/>
        <w:ind w:firstLine="709"/>
        <w:jc w:val="both"/>
        <w:outlineLvl w:val="3"/>
        <w:rPr>
          <w:szCs w:val="30"/>
        </w:rPr>
      </w:pPr>
      <w:r w:rsidRPr="007C0D9F">
        <w:rPr>
          <w:szCs w:val="30"/>
        </w:rPr>
        <w:t xml:space="preserve">В Министерстве по налогам и сборам рассмотрено ваше обращение от </w:t>
      </w:r>
      <w:r>
        <w:rPr>
          <w:szCs w:val="30"/>
        </w:rPr>
        <w:t>12</w:t>
      </w:r>
      <w:r w:rsidRPr="007C0D9F">
        <w:rPr>
          <w:szCs w:val="30"/>
        </w:rPr>
        <w:t>.0</w:t>
      </w:r>
      <w:r>
        <w:rPr>
          <w:szCs w:val="30"/>
        </w:rPr>
        <w:t>2</w:t>
      </w:r>
      <w:r w:rsidRPr="007C0D9F">
        <w:rPr>
          <w:szCs w:val="30"/>
        </w:rPr>
        <w:t>.20</w:t>
      </w:r>
      <w:r>
        <w:rPr>
          <w:szCs w:val="30"/>
        </w:rPr>
        <w:t>21</w:t>
      </w:r>
      <w:r w:rsidRPr="007C0D9F">
        <w:rPr>
          <w:szCs w:val="30"/>
        </w:rPr>
        <w:t xml:space="preserve"> № </w:t>
      </w:r>
      <w:r>
        <w:rPr>
          <w:szCs w:val="30"/>
        </w:rPr>
        <w:t>14</w:t>
      </w:r>
      <w:r w:rsidRPr="007C0D9F">
        <w:rPr>
          <w:szCs w:val="30"/>
        </w:rPr>
        <w:t xml:space="preserve"> </w:t>
      </w:r>
      <w:r>
        <w:rPr>
          <w:szCs w:val="30"/>
        </w:rPr>
        <w:t xml:space="preserve">(прилагается) </w:t>
      </w:r>
      <w:r w:rsidRPr="007C0D9F">
        <w:rPr>
          <w:szCs w:val="30"/>
        </w:rPr>
        <w:t xml:space="preserve">и </w:t>
      </w:r>
      <w:r>
        <w:rPr>
          <w:szCs w:val="30"/>
        </w:rPr>
        <w:t xml:space="preserve">с учетом позиций Министерства транспорта и коммуникаций, Министерства юстиции, </w:t>
      </w:r>
      <w:r w:rsidRPr="00753515">
        <w:rPr>
          <w:szCs w:val="30"/>
        </w:rPr>
        <w:t xml:space="preserve">Ассоциации «БАМАП» </w:t>
      </w:r>
      <w:r w:rsidRPr="007C0D9F">
        <w:rPr>
          <w:szCs w:val="30"/>
        </w:rPr>
        <w:t>сообщается следующее.</w:t>
      </w:r>
    </w:p>
    <w:p w:rsidR="00CE31E8" w:rsidRDefault="00CE31E8" w:rsidP="00CE31E8">
      <w:pPr>
        <w:ind w:firstLine="708"/>
        <w:jc w:val="both"/>
        <w:rPr>
          <w:szCs w:val="30"/>
        </w:rPr>
      </w:pPr>
      <w:r>
        <w:rPr>
          <w:szCs w:val="30"/>
        </w:rPr>
        <w:t xml:space="preserve">Согласно части первой пункта 2 статьи 126 Налогового Кодекса Республики Беларусь (в редакции, действующей с 01.01.2021, </w:t>
      </w:r>
      <w:r w:rsidRPr="00186D08">
        <w:rPr>
          <w:szCs w:val="30"/>
        </w:rPr>
        <w:t>далее – Кодекс</w:t>
      </w:r>
      <w:r>
        <w:rPr>
          <w:szCs w:val="30"/>
        </w:rPr>
        <w:t xml:space="preserve">) для целей применения нулевой ставки НДС в качестве клиента, который заключает договор транспортной экспедиции  с экспедитором, указаны грузоотправитель, грузополучатель или экспедитор – в случае, если экспедитор привлекает другого экспедитора. </w:t>
      </w:r>
    </w:p>
    <w:p w:rsidR="00CE31E8" w:rsidRDefault="00CE31E8" w:rsidP="00CE31E8">
      <w:pPr>
        <w:ind w:firstLine="708"/>
        <w:jc w:val="both"/>
        <w:rPr>
          <w:szCs w:val="30"/>
        </w:rPr>
      </w:pPr>
      <w:r w:rsidRPr="00DA74D9">
        <w:rPr>
          <w:szCs w:val="30"/>
        </w:rPr>
        <w:t>Гражданск</w:t>
      </w:r>
      <w:r>
        <w:rPr>
          <w:szCs w:val="30"/>
        </w:rPr>
        <w:t>им</w:t>
      </w:r>
      <w:r w:rsidRPr="00DA74D9">
        <w:rPr>
          <w:szCs w:val="30"/>
        </w:rPr>
        <w:t xml:space="preserve"> кодекс</w:t>
      </w:r>
      <w:r>
        <w:rPr>
          <w:szCs w:val="30"/>
        </w:rPr>
        <w:t>ом</w:t>
      </w:r>
      <w:r w:rsidRPr="00DA74D9">
        <w:rPr>
          <w:szCs w:val="30"/>
        </w:rPr>
        <w:t xml:space="preserve"> Республики Беларусь </w:t>
      </w:r>
      <w:r>
        <w:rPr>
          <w:szCs w:val="30"/>
        </w:rPr>
        <w:t xml:space="preserve">(далее – ГК) </w:t>
      </w:r>
      <w:r w:rsidRPr="00DA74D9">
        <w:rPr>
          <w:bCs/>
          <w:szCs w:val="30"/>
        </w:rPr>
        <w:t>определено, что п</w:t>
      </w:r>
      <w:r w:rsidRPr="00DA74D9">
        <w:rPr>
          <w:szCs w:val="30"/>
        </w:rPr>
        <w:t xml:space="preserve">о договору транспортной экспедиции одна сторона (экспедитор) обязуется за вознаграждение и за счет другой стороны (клиента – грузоотправителя или грузополучателя) выполнить или организовать выполнение определенных договором экспедиции </w:t>
      </w:r>
      <w:hyperlink r:id="rId5" w:history="1">
        <w:r w:rsidRPr="00DA74D9">
          <w:rPr>
            <w:szCs w:val="30"/>
          </w:rPr>
          <w:t>услуг</w:t>
        </w:r>
      </w:hyperlink>
      <w:r w:rsidRPr="00DA74D9">
        <w:rPr>
          <w:szCs w:val="30"/>
        </w:rPr>
        <w:t xml:space="preserve">, связанных с перевозкой груза. </w:t>
      </w:r>
    </w:p>
    <w:p w:rsidR="00CE31E8" w:rsidRDefault="00CE31E8" w:rsidP="00CE31E8">
      <w:pPr>
        <w:ind w:firstLine="708"/>
        <w:jc w:val="both"/>
        <w:rPr>
          <w:szCs w:val="30"/>
        </w:rPr>
      </w:pPr>
      <w:r w:rsidRPr="00DA74D9">
        <w:rPr>
          <w:szCs w:val="30"/>
        </w:rPr>
        <w:t xml:space="preserve">Законом Республики Беларусь от 13 июня 2006 г. № 124-З «О транспортно-экспедиционной деятельности» (далее – Закон) клиент рассматривается как лицо, которое заключает с экспедитором </w:t>
      </w:r>
      <w:hyperlink r:id="rId6" w:history="1">
        <w:r w:rsidRPr="00DA74D9">
          <w:rPr>
            <w:szCs w:val="30"/>
          </w:rPr>
          <w:t>договор</w:t>
        </w:r>
      </w:hyperlink>
      <w:r w:rsidRPr="00DA74D9">
        <w:rPr>
          <w:szCs w:val="30"/>
        </w:rPr>
        <w:t xml:space="preserve"> транспортной экспедиции.</w:t>
      </w:r>
      <w:r>
        <w:rPr>
          <w:szCs w:val="30"/>
        </w:rPr>
        <w:t xml:space="preserve"> </w:t>
      </w:r>
      <w:r w:rsidRPr="00753515">
        <w:rPr>
          <w:szCs w:val="30"/>
        </w:rPr>
        <w:t xml:space="preserve"> </w:t>
      </w:r>
    </w:p>
    <w:p w:rsidR="00CE31E8" w:rsidRDefault="00CE31E8" w:rsidP="00CE31E8">
      <w:pPr>
        <w:ind w:firstLine="708"/>
        <w:jc w:val="both"/>
        <w:rPr>
          <w:rFonts w:eastAsia="Calibri"/>
          <w:szCs w:val="30"/>
        </w:rPr>
      </w:pPr>
      <w:r>
        <w:rPr>
          <w:szCs w:val="30"/>
        </w:rPr>
        <w:lastRenderedPageBreak/>
        <w:t xml:space="preserve">Как определено статьями 21 и 22 Закона </w:t>
      </w:r>
      <w:r w:rsidRPr="00033BF1">
        <w:rPr>
          <w:b/>
          <w:szCs w:val="30"/>
        </w:rPr>
        <w:t>к</w:t>
      </w:r>
      <w:r w:rsidRPr="00033BF1">
        <w:rPr>
          <w:rFonts w:eastAsia="Calibri"/>
          <w:b/>
          <w:szCs w:val="30"/>
        </w:rPr>
        <w:t>лиент имеет право распоряжаться грузом или передавать право распоряжения грузом иным лицам.</w:t>
      </w:r>
      <w:r>
        <w:rPr>
          <w:rFonts w:eastAsia="Calibri"/>
          <w:szCs w:val="30"/>
        </w:rPr>
        <w:t xml:space="preserve"> Клиент обязан   выдать экспедитору доверенность, если она необходима для исполнения обязанностей по договору транспортной экспедиции. </w:t>
      </w:r>
    </w:p>
    <w:p w:rsidR="00CE31E8" w:rsidRDefault="00CE31E8" w:rsidP="00CE31E8">
      <w:pPr>
        <w:ind w:firstLine="709"/>
        <w:jc w:val="both"/>
        <w:rPr>
          <w:rFonts w:eastAsia="Calibri"/>
          <w:szCs w:val="30"/>
        </w:rPr>
      </w:pPr>
      <w:r>
        <w:rPr>
          <w:szCs w:val="30"/>
        </w:rPr>
        <w:t>При этом</w:t>
      </w:r>
      <w:proofErr w:type="gramStart"/>
      <w:r>
        <w:rPr>
          <w:szCs w:val="30"/>
        </w:rPr>
        <w:t>,</w:t>
      </w:r>
      <w:proofErr w:type="gramEnd"/>
      <w:r>
        <w:rPr>
          <w:szCs w:val="30"/>
        </w:rPr>
        <w:t xml:space="preserve"> Министерством транспорта и коммуникаций отмечено, что </w:t>
      </w:r>
      <w:r>
        <w:rPr>
          <w:rFonts w:eastAsia="Calibri"/>
          <w:szCs w:val="30"/>
        </w:rPr>
        <w:t xml:space="preserve">ГК и Закон не содержат определение понятия «клиент - грузоотправитель или грузополучатель», а также запрета экспедитора выступать в качестве клиента. Министерством юстиции также указано, что специальных </w:t>
      </w:r>
      <w:r w:rsidRPr="00E103A3">
        <w:rPr>
          <w:szCs w:val="30"/>
        </w:rPr>
        <w:t>требований к клиенту, а также, кто может выступать клиентом, законодательством не установлено.</w:t>
      </w:r>
    </w:p>
    <w:p w:rsidR="00CE31E8" w:rsidRDefault="00CE31E8" w:rsidP="00CE31E8">
      <w:pPr>
        <w:ind w:firstLine="708"/>
        <w:jc w:val="both"/>
        <w:rPr>
          <w:szCs w:val="30"/>
        </w:rPr>
      </w:pPr>
      <w:r>
        <w:rPr>
          <w:szCs w:val="30"/>
        </w:rPr>
        <w:t>Т</w:t>
      </w:r>
      <w:r w:rsidRPr="00F70B49">
        <w:rPr>
          <w:szCs w:val="30"/>
        </w:rPr>
        <w:t>ранспортное законодательств</w:t>
      </w:r>
      <w:r>
        <w:rPr>
          <w:szCs w:val="30"/>
        </w:rPr>
        <w:t>о</w:t>
      </w:r>
      <w:r w:rsidRPr="00F70B49">
        <w:rPr>
          <w:szCs w:val="30"/>
        </w:rPr>
        <w:t xml:space="preserve"> </w:t>
      </w:r>
      <w:r>
        <w:rPr>
          <w:szCs w:val="30"/>
        </w:rPr>
        <w:t xml:space="preserve">содержит </w:t>
      </w:r>
      <w:r w:rsidRPr="00F70B49">
        <w:rPr>
          <w:szCs w:val="30"/>
        </w:rPr>
        <w:t xml:space="preserve">более </w:t>
      </w:r>
      <w:r>
        <w:rPr>
          <w:szCs w:val="30"/>
        </w:rPr>
        <w:t xml:space="preserve">широкое толкование </w:t>
      </w:r>
      <w:r w:rsidRPr="00F70B49">
        <w:rPr>
          <w:szCs w:val="30"/>
        </w:rPr>
        <w:t>поняти</w:t>
      </w:r>
      <w:r>
        <w:rPr>
          <w:szCs w:val="30"/>
        </w:rPr>
        <w:t>й</w:t>
      </w:r>
      <w:r w:rsidRPr="00F70B49">
        <w:rPr>
          <w:szCs w:val="30"/>
        </w:rPr>
        <w:t xml:space="preserve"> «грузоотправитель</w:t>
      </w:r>
      <w:r>
        <w:rPr>
          <w:szCs w:val="30"/>
        </w:rPr>
        <w:t xml:space="preserve"> и (или) грузополучатель». </w:t>
      </w:r>
    </w:p>
    <w:p w:rsidR="00CE31E8" w:rsidRDefault="00CE31E8" w:rsidP="00CE31E8">
      <w:pPr>
        <w:ind w:firstLine="708"/>
        <w:jc w:val="both"/>
        <w:rPr>
          <w:szCs w:val="30"/>
        </w:rPr>
      </w:pPr>
      <w:r>
        <w:rPr>
          <w:szCs w:val="30"/>
        </w:rPr>
        <w:t xml:space="preserve">Например, </w:t>
      </w:r>
      <w:r w:rsidRPr="00D51BAF">
        <w:rPr>
          <w:szCs w:val="30"/>
        </w:rPr>
        <w:t xml:space="preserve">в </w:t>
      </w:r>
      <w:r w:rsidRPr="004F2157">
        <w:rPr>
          <w:szCs w:val="30"/>
        </w:rPr>
        <w:t>модельн</w:t>
      </w:r>
      <w:r>
        <w:rPr>
          <w:szCs w:val="30"/>
        </w:rPr>
        <w:t>ых</w:t>
      </w:r>
      <w:r w:rsidRPr="004F2157">
        <w:rPr>
          <w:szCs w:val="30"/>
        </w:rPr>
        <w:t xml:space="preserve"> закон</w:t>
      </w:r>
      <w:r>
        <w:rPr>
          <w:szCs w:val="30"/>
        </w:rPr>
        <w:t>ах</w:t>
      </w:r>
      <w:r w:rsidRPr="004F2157">
        <w:rPr>
          <w:szCs w:val="30"/>
        </w:rPr>
        <w:t xml:space="preserve"> </w:t>
      </w:r>
      <w:r>
        <w:rPr>
          <w:szCs w:val="30"/>
        </w:rPr>
        <w:t>«</w:t>
      </w:r>
      <w:r w:rsidRPr="004F2157">
        <w:rPr>
          <w:szCs w:val="30"/>
        </w:rPr>
        <w:t>О железнодорожном транспорте</w:t>
      </w:r>
      <w:r>
        <w:rPr>
          <w:szCs w:val="30"/>
        </w:rPr>
        <w:t>», «О</w:t>
      </w:r>
      <w:r w:rsidRPr="00D51BAF">
        <w:rPr>
          <w:szCs w:val="30"/>
        </w:rPr>
        <w:t xml:space="preserve"> контрейлерных перевозках</w:t>
      </w:r>
      <w:r>
        <w:rPr>
          <w:szCs w:val="30"/>
        </w:rPr>
        <w:t xml:space="preserve">», </w:t>
      </w:r>
      <w:r w:rsidRPr="00D51BAF">
        <w:rPr>
          <w:szCs w:val="30"/>
        </w:rPr>
        <w:t>в</w:t>
      </w:r>
      <w:r>
        <w:rPr>
          <w:szCs w:val="30"/>
        </w:rPr>
        <w:t xml:space="preserve"> м</w:t>
      </w:r>
      <w:r w:rsidRPr="00D51BAF">
        <w:rPr>
          <w:szCs w:val="30"/>
        </w:rPr>
        <w:t>одельн</w:t>
      </w:r>
      <w:r>
        <w:rPr>
          <w:szCs w:val="30"/>
        </w:rPr>
        <w:t>ом</w:t>
      </w:r>
      <w:r w:rsidRPr="00D51BAF">
        <w:rPr>
          <w:szCs w:val="30"/>
        </w:rPr>
        <w:t xml:space="preserve"> кодекс</w:t>
      </w:r>
      <w:r>
        <w:rPr>
          <w:szCs w:val="30"/>
        </w:rPr>
        <w:t>е</w:t>
      </w:r>
      <w:r w:rsidRPr="00D51BAF">
        <w:rPr>
          <w:szCs w:val="30"/>
        </w:rPr>
        <w:t xml:space="preserve"> внутреннего водного транспорта для </w:t>
      </w:r>
      <w:r>
        <w:rPr>
          <w:szCs w:val="30"/>
        </w:rPr>
        <w:t>г</w:t>
      </w:r>
      <w:r w:rsidRPr="00D51BAF">
        <w:rPr>
          <w:szCs w:val="30"/>
        </w:rPr>
        <w:t xml:space="preserve">осударств - участников </w:t>
      </w:r>
      <w:r>
        <w:rPr>
          <w:szCs w:val="30"/>
        </w:rPr>
        <w:t xml:space="preserve">СНГ, в Кодексе внутреннего водного транспорта Республики Беларусь от 24 июня 2002 г. № 118-З содержится понятие «грузовладелец», он же  </w:t>
      </w:r>
      <w:r w:rsidRPr="00F70B49">
        <w:rPr>
          <w:szCs w:val="30"/>
        </w:rPr>
        <w:t>грузоотправитель</w:t>
      </w:r>
      <w:r>
        <w:rPr>
          <w:szCs w:val="30"/>
        </w:rPr>
        <w:t xml:space="preserve"> и (или) грузополучатель. При этом грузоотправитель - юридическое или физическое лицо, от имени которого оформляется отправка груза, а грузополучатель - юридическое или физическое лицо, уполномоченное на получение груза на основании договора или на ином законном основании. Грузоотправителем может быть как грузовладелец, так и третье лицо, которое сдает груз к перевозке по поручению грузовладельца, но от своего имени (например, экспедитор).</w:t>
      </w:r>
    </w:p>
    <w:p w:rsidR="00CE31E8" w:rsidRDefault="00CE31E8" w:rsidP="00CE31E8">
      <w:pPr>
        <w:ind w:firstLine="708"/>
        <w:jc w:val="both"/>
        <w:rPr>
          <w:szCs w:val="30"/>
        </w:rPr>
      </w:pPr>
      <w:r>
        <w:rPr>
          <w:szCs w:val="30"/>
        </w:rPr>
        <w:t xml:space="preserve">Как правило, понятия «грузоотправитель» и «грузополучатель» используются для конкретизации лиц, осуществляющих отправку груза либо уполномоченных на получение груза  на основании договоров перевозки груза  </w:t>
      </w:r>
      <w:r w:rsidRPr="005B10E9">
        <w:rPr>
          <w:szCs w:val="30"/>
          <w:u w:val="single"/>
        </w:rPr>
        <w:t>при заполнении транспортных документов</w:t>
      </w:r>
      <w:r>
        <w:rPr>
          <w:szCs w:val="30"/>
        </w:rPr>
        <w:t xml:space="preserve">. </w:t>
      </w:r>
    </w:p>
    <w:p w:rsidR="00CE31E8" w:rsidRDefault="00CE31E8" w:rsidP="00CE31E8">
      <w:pPr>
        <w:ind w:firstLine="709"/>
        <w:jc w:val="both"/>
        <w:rPr>
          <w:szCs w:val="30"/>
        </w:rPr>
      </w:pPr>
      <w:r>
        <w:rPr>
          <w:bCs/>
          <w:szCs w:val="30"/>
        </w:rPr>
        <w:t>Относительно документального подтверждения, что клиентом является экспедитор (если экспедитором привлекается другой экспедитор), сообщаем, что п</w:t>
      </w:r>
      <w:r w:rsidRPr="00D83203">
        <w:rPr>
          <w:bCs/>
          <w:szCs w:val="30"/>
        </w:rPr>
        <w:t>равовое положение экспедитора по договору транспортной экспедиции</w:t>
      </w:r>
      <w:r>
        <w:rPr>
          <w:bCs/>
          <w:szCs w:val="30"/>
        </w:rPr>
        <w:t xml:space="preserve"> определено главой 4 Закона.</w:t>
      </w:r>
      <w:r w:rsidRPr="00D83203">
        <w:rPr>
          <w:szCs w:val="30"/>
        </w:rPr>
        <w:t xml:space="preserve"> </w:t>
      </w:r>
      <w:proofErr w:type="gramStart"/>
      <w:r>
        <w:rPr>
          <w:szCs w:val="30"/>
        </w:rPr>
        <w:t>В соответствии с Законом в случае привлечения экспедитором другого экспедитора для выполнения своих обязанностей по договору</w:t>
      </w:r>
      <w:proofErr w:type="gramEnd"/>
      <w:r>
        <w:rPr>
          <w:szCs w:val="30"/>
        </w:rPr>
        <w:t xml:space="preserve"> транспортной экспедиции заключается еще один договор транспортной экспедиции. При этом экспедитор, привлекший другого экспедитора, приобретает права и обязанности клиента по договору транспортной экспедиции.   Кроме того, законодательством не определен состав информации, необходимой для подтверждения, что клиент, вне рамок заключаемого договора транспортной экспедиции, является экспедитором в отношении заявленного к экспедированию груза. </w:t>
      </w:r>
    </w:p>
    <w:p w:rsidR="00CE31E8" w:rsidRDefault="00CE31E8" w:rsidP="00CE31E8">
      <w:pPr>
        <w:ind w:firstLine="708"/>
        <w:jc w:val="both"/>
        <w:rPr>
          <w:szCs w:val="30"/>
        </w:rPr>
      </w:pPr>
      <w:proofErr w:type="gramStart"/>
      <w:r>
        <w:rPr>
          <w:rFonts w:eastAsia="Calibri"/>
          <w:szCs w:val="30"/>
        </w:rPr>
        <w:lastRenderedPageBreak/>
        <w:t xml:space="preserve">Учитывая вышеизложенное, полагаем, что и в пункте 2 статьи </w:t>
      </w:r>
      <w:r w:rsidRPr="00514935">
        <w:rPr>
          <w:rFonts w:eastAsia="Calibri"/>
          <w:szCs w:val="30"/>
        </w:rPr>
        <w:t>126 Кодекса) не содержится определение термина понятий «</w:t>
      </w:r>
      <w:r>
        <w:rPr>
          <w:rFonts w:eastAsia="Calibri"/>
          <w:szCs w:val="30"/>
        </w:rPr>
        <w:t>грузоотправитель» и «грузополучатель</w:t>
      </w:r>
      <w:r>
        <w:rPr>
          <w:szCs w:val="30"/>
        </w:rPr>
        <w:t xml:space="preserve">», а также запрета выступать в качестве клиента и </w:t>
      </w:r>
      <w:r w:rsidRPr="002750D4">
        <w:rPr>
          <w:b/>
          <w:szCs w:val="30"/>
        </w:rPr>
        <w:t>ины</w:t>
      </w:r>
      <w:r>
        <w:rPr>
          <w:b/>
          <w:szCs w:val="30"/>
        </w:rPr>
        <w:t>м</w:t>
      </w:r>
      <w:r w:rsidRPr="002750D4">
        <w:rPr>
          <w:b/>
          <w:szCs w:val="30"/>
        </w:rPr>
        <w:t xml:space="preserve"> лиц</w:t>
      </w:r>
      <w:r>
        <w:rPr>
          <w:b/>
          <w:szCs w:val="30"/>
        </w:rPr>
        <w:t>ам</w:t>
      </w:r>
      <w:r w:rsidRPr="002750D4">
        <w:rPr>
          <w:b/>
          <w:szCs w:val="30"/>
        </w:rPr>
        <w:t>, имеющи</w:t>
      </w:r>
      <w:r>
        <w:rPr>
          <w:b/>
          <w:szCs w:val="30"/>
        </w:rPr>
        <w:t>м</w:t>
      </w:r>
      <w:r w:rsidRPr="002750D4">
        <w:rPr>
          <w:b/>
          <w:szCs w:val="30"/>
        </w:rPr>
        <w:t xml:space="preserve"> право распоряжаться грузом</w:t>
      </w:r>
      <w:r>
        <w:rPr>
          <w:b/>
          <w:szCs w:val="30"/>
        </w:rPr>
        <w:t xml:space="preserve"> и заключившим с экспедитором договор на оказание транспортно-экспедиционных услуг, связанных с организацией и (или) обеспечением международной перевозки грузов</w:t>
      </w:r>
      <w:r w:rsidRPr="002750D4">
        <w:rPr>
          <w:b/>
          <w:szCs w:val="30"/>
        </w:rPr>
        <w:t>.</w:t>
      </w:r>
      <w:r>
        <w:rPr>
          <w:szCs w:val="30"/>
        </w:rPr>
        <w:t xml:space="preserve"> </w:t>
      </w:r>
      <w:proofErr w:type="gramEnd"/>
    </w:p>
    <w:p w:rsidR="00CE31E8" w:rsidRDefault="00CE31E8" w:rsidP="00CE31E8">
      <w:pPr>
        <w:ind w:firstLine="708"/>
        <w:jc w:val="both"/>
        <w:rPr>
          <w:szCs w:val="30"/>
        </w:rPr>
      </w:pPr>
      <w:r>
        <w:rPr>
          <w:szCs w:val="30"/>
        </w:rPr>
        <w:t xml:space="preserve">Соответственно, возникают основания для применения нулевой ставки НДС при оказании экспедитором </w:t>
      </w:r>
      <w:r>
        <w:rPr>
          <w:rFonts w:eastAsia="Calibri"/>
          <w:szCs w:val="30"/>
        </w:rPr>
        <w:t>транспортно-экспедиционных услуг, связанных с организацией и (или) обеспечением международной перевозки грузов, по договору транспортной экспедиции, заключенному с клиентом - лицом,</w:t>
      </w:r>
      <w:r w:rsidRPr="000A7BAF">
        <w:rPr>
          <w:b/>
          <w:szCs w:val="30"/>
        </w:rPr>
        <w:t xml:space="preserve"> </w:t>
      </w:r>
      <w:r w:rsidRPr="000A7BAF">
        <w:rPr>
          <w:rFonts w:eastAsia="Calibri"/>
          <w:szCs w:val="30"/>
        </w:rPr>
        <w:t>имеющим право распоряжаться грузом</w:t>
      </w:r>
      <w:r>
        <w:rPr>
          <w:rFonts w:eastAsia="Calibri"/>
          <w:szCs w:val="30"/>
        </w:rPr>
        <w:t xml:space="preserve">.  </w:t>
      </w:r>
    </w:p>
    <w:p w:rsidR="00CE31E8" w:rsidRDefault="00CE31E8" w:rsidP="00CE31E8">
      <w:pPr>
        <w:ind w:firstLine="708"/>
        <w:jc w:val="both"/>
        <w:rPr>
          <w:szCs w:val="30"/>
        </w:rPr>
      </w:pPr>
      <w:r>
        <w:rPr>
          <w:szCs w:val="30"/>
        </w:rPr>
        <w:t xml:space="preserve">Например, такими лицами могут быть грузоотправитель, грузополучатель или экспедитор, а также грузовладелец – покупатель, продавец, </w:t>
      </w:r>
      <w:proofErr w:type="spellStart"/>
      <w:r>
        <w:rPr>
          <w:szCs w:val="30"/>
        </w:rPr>
        <w:t>трейдер</w:t>
      </w:r>
      <w:proofErr w:type="spellEnd"/>
      <w:r>
        <w:rPr>
          <w:szCs w:val="30"/>
        </w:rPr>
        <w:t xml:space="preserve"> (собственник груза) либо лицо, действующее в их интересах (по их поручению) и уполномоченное ими в рамках договоров возмездного оказания услуг (например, договора комиссии,  поручения) на заключение договора транспортной экспедиции с экспедитором. </w:t>
      </w:r>
    </w:p>
    <w:p w:rsidR="00CE31E8" w:rsidRPr="00BA7F36" w:rsidRDefault="00CE31E8" w:rsidP="00CE31E8">
      <w:pPr>
        <w:tabs>
          <w:tab w:val="left" w:pos="6804"/>
        </w:tabs>
        <w:spacing w:line="360" w:lineRule="auto"/>
        <w:rPr>
          <w:szCs w:val="30"/>
        </w:rPr>
      </w:pPr>
    </w:p>
    <w:p w:rsidR="00CE31E8" w:rsidRPr="00183C21" w:rsidRDefault="00CE31E8" w:rsidP="00CE31E8">
      <w:pPr>
        <w:tabs>
          <w:tab w:val="left" w:pos="6804"/>
        </w:tabs>
        <w:spacing w:line="280" w:lineRule="exact"/>
        <w:rPr>
          <w:sz w:val="29"/>
          <w:szCs w:val="29"/>
        </w:rPr>
      </w:pPr>
      <w:r>
        <w:rPr>
          <w:sz w:val="29"/>
          <w:szCs w:val="29"/>
        </w:rPr>
        <w:t>Первый з</w:t>
      </w:r>
      <w:r w:rsidRPr="00183C21">
        <w:rPr>
          <w:sz w:val="29"/>
          <w:szCs w:val="29"/>
        </w:rPr>
        <w:t>аместитель Министра</w:t>
      </w:r>
      <w:r w:rsidRPr="00183C21">
        <w:rPr>
          <w:sz w:val="29"/>
          <w:szCs w:val="29"/>
        </w:rPr>
        <w:tab/>
        <w:t xml:space="preserve">    </w:t>
      </w:r>
      <w:r>
        <w:rPr>
          <w:sz w:val="29"/>
          <w:szCs w:val="29"/>
        </w:rPr>
        <w:t>И</w:t>
      </w:r>
      <w:r w:rsidRPr="00183C21">
        <w:rPr>
          <w:sz w:val="29"/>
          <w:szCs w:val="29"/>
        </w:rPr>
        <w:t>.</w:t>
      </w:r>
      <w:r>
        <w:rPr>
          <w:sz w:val="29"/>
          <w:szCs w:val="29"/>
        </w:rPr>
        <w:t>Н</w:t>
      </w:r>
      <w:r w:rsidRPr="00183C21">
        <w:rPr>
          <w:sz w:val="29"/>
          <w:szCs w:val="29"/>
        </w:rPr>
        <w:t xml:space="preserve">. </w:t>
      </w:r>
      <w:proofErr w:type="spellStart"/>
      <w:r>
        <w:rPr>
          <w:sz w:val="29"/>
          <w:szCs w:val="29"/>
        </w:rPr>
        <w:t>Клепча</w:t>
      </w:r>
      <w:proofErr w:type="spellEnd"/>
      <w:r>
        <w:rPr>
          <w:sz w:val="29"/>
          <w:szCs w:val="29"/>
        </w:rPr>
        <w:t xml:space="preserve"> </w:t>
      </w:r>
    </w:p>
    <w:p w:rsidR="00CE31E8" w:rsidRDefault="00CE31E8" w:rsidP="00CE31E8">
      <w:pPr>
        <w:spacing w:line="180" w:lineRule="exact"/>
        <w:rPr>
          <w:sz w:val="18"/>
          <w:szCs w:val="18"/>
        </w:rPr>
      </w:pPr>
    </w:p>
    <w:p w:rsidR="00CE31E8" w:rsidRDefault="00CE31E8" w:rsidP="00CE31E8">
      <w:pPr>
        <w:spacing w:line="180" w:lineRule="exact"/>
        <w:rPr>
          <w:sz w:val="18"/>
          <w:szCs w:val="18"/>
        </w:rPr>
      </w:pPr>
    </w:p>
    <w:p w:rsidR="00CE31E8" w:rsidRDefault="00CE31E8" w:rsidP="00CE31E8">
      <w:pPr>
        <w:spacing w:line="180" w:lineRule="exact"/>
        <w:rPr>
          <w:sz w:val="18"/>
          <w:szCs w:val="18"/>
        </w:rPr>
      </w:pPr>
    </w:p>
    <w:p w:rsidR="00CE31E8" w:rsidRDefault="00CE31E8" w:rsidP="00CE31E8">
      <w:pPr>
        <w:spacing w:line="180" w:lineRule="exact"/>
        <w:rPr>
          <w:sz w:val="18"/>
          <w:szCs w:val="18"/>
        </w:rPr>
      </w:pPr>
    </w:p>
    <w:p w:rsidR="00CE31E8" w:rsidRDefault="00CE31E8" w:rsidP="00CE31E8">
      <w:pPr>
        <w:spacing w:line="180" w:lineRule="exact"/>
        <w:rPr>
          <w:sz w:val="18"/>
          <w:szCs w:val="18"/>
        </w:rPr>
      </w:pPr>
    </w:p>
    <w:p w:rsidR="00CE31E8" w:rsidRDefault="00CE31E8" w:rsidP="00CE31E8">
      <w:pPr>
        <w:spacing w:line="180" w:lineRule="exact"/>
        <w:rPr>
          <w:sz w:val="18"/>
          <w:szCs w:val="18"/>
        </w:rPr>
      </w:pPr>
    </w:p>
    <w:p w:rsidR="00CE31E8" w:rsidRDefault="00CE31E8" w:rsidP="00CE31E8">
      <w:pPr>
        <w:spacing w:line="180" w:lineRule="exact"/>
        <w:rPr>
          <w:sz w:val="18"/>
          <w:szCs w:val="18"/>
        </w:rPr>
      </w:pPr>
    </w:p>
    <w:p w:rsidR="00CE31E8" w:rsidRDefault="00CE31E8" w:rsidP="00CE31E8">
      <w:pPr>
        <w:spacing w:line="180" w:lineRule="exact"/>
        <w:rPr>
          <w:sz w:val="18"/>
          <w:szCs w:val="18"/>
        </w:rPr>
      </w:pPr>
    </w:p>
    <w:p w:rsidR="00CE31E8" w:rsidRDefault="00CE31E8" w:rsidP="00CE31E8">
      <w:pPr>
        <w:spacing w:line="180" w:lineRule="exact"/>
        <w:rPr>
          <w:sz w:val="18"/>
          <w:szCs w:val="18"/>
        </w:rPr>
      </w:pPr>
    </w:p>
    <w:p w:rsidR="00CE31E8" w:rsidRDefault="00CE31E8" w:rsidP="00CE31E8">
      <w:pPr>
        <w:spacing w:line="180" w:lineRule="exact"/>
        <w:rPr>
          <w:sz w:val="18"/>
          <w:szCs w:val="18"/>
        </w:rPr>
      </w:pPr>
    </w:p>
    <w:p w:rsidR="00CE31E8" w:rsidRDefault="00CE31E8" w:rsidP="00CE31E8">
      <w:pPr>
        <w:spacing w:line="180" w:lineRule="exact"/>
        <w:rPr>
          <w:sz w:val="18"/>
          <w:szCs w:val="18"/>
        </w:rPr>
      </w:pPr>
    </w:p>
    <w:p w:rsidR="00CE31E8" w:rsidRDefault="00CE31E8" w:rsidP="00CE31E8">
      <w:pPr>
        <w:spacing w:line="180" w:lineRule="exact"/>
        <w:rPr>
          <w:sz w:val="18"/>
          <w:szCs w:val="18"/>
        </w:rPr>
      </w:pPr>
    </w:p>
    <w:p w:rsidR="00CE31E8" w:rsidRDefault="00CE31E8" w:rsidP="00CE31E8">
      <w:pPr>
        <w:spacing w:line="180" w:lineRule="exact"/>
        <w:rPr>
          <w:sz w:val="18"/>
          <w:szCs w:val="18"/>
        </w:rPr>
      </w:pPr>
    </w:p>
    <w:p w:rsidR="00CE31E8" w:rsidRDefault="00CE31E8" w:rsidP="00CE31E8">
      <w:pPr>
        <w:spacing w:line="180" w:lineRule="exact"/>
        <w:rPr>
          <w:sz w:val="18"/>
          <w:szCs w:val="18"/>
        </w:rPr>
      </w:pPr>
    </w:p>
    <w:p w:rsidR="00CE31E8" w:rsidRDefault="00CE31E8" w:rsidP="00CE31E8">
      <w:pPr>
        <w:spacing w:line="180" w:lineRule="exact"/>
        <w:rPr>
          <w:sz w:val="18"/>
          <w:szCs w:val="18"/>
        </w:rPr>
      </w:pPr>
    </w:p>
    <w:p w:rsidR="00CE31E8" w:rsidRDefault="00CE31E8" w:rsidP="00CE31E8">
      <w:pPr>
        <w:spacing w:line="180" w:lineRule="exact"/>
        <w:rPr>
          <w:sz w:val="18"/>
          <w:szCs w:val="18"/>
        </w:rPr>
      </w:pPr>
    </w:p>
    <w:p w:rsidR="00CE31E8" w:rsidRDefault="00CE31E8" w:rsidP="00CE31E8">
      <w:pPr>
        <w:spacing w:line="180" w:lineRule="exact"/>
        <w:rPr>
          <w:sz w:val="18"/>
          <w:szCs w:val="18"/>
        </w:rPr>
      </w:pPr>
    </w:p>
    <w:p w:rsidR="00CE31E8" w:rsidRDefault="00CE31E8" w:rsidP="00CE31E8">
      <w:pPr>
        <w:spacing w:line="180" w:lineRule="exact"/>
        <w:rPr>
          <w:sz w:val="18"/>
          <w:szCs w:val="18"/>
        </w:rPr>
      </w:pPr>
    </w:p>
    <w:p w:rsidR="00CE31E8" w:rsidRDefault="00CE31E8" w:rsidP="00CE31E8">
      <w:pPr>
        <w:spacing w:line="180" w:lineRule="exact"/>
        <w:rPr>
          <w:sz w:val="18"/>
          <w:szCs w:val="18"/>
        </w:rPr>
      </w:pPr>
    </w:p>
    <w:p w:rsidR="00CE31E8" w:rsidRDefault="00CE31E8" w:rsidP="00CE31E8">
      <w:pPr>
        <w:spacing w:line="180" w:lineRule="exact"/>
        <w:rPr>
          <w:sz w:val="18"/>
          <w:szCs w:val="18"/>
        </w:rPr>
      </w:pPr>
    </w:p>
    <w:p w:rsidR="00CE31E8" w:rsidRDefault="00CE31E8" w:rsidP="00CE31E8">
      <w:pPr>
        <w:spacing w:line="180" w:lineRule="exact"/>
        <w:rPr>
          <w:sz w:val="18"/>
          <w:szCs w:val="18"/>
        </w:rPr>
      </w:pPr>
    </w:p>
    <w:p w:rsidR="00CE31E8" w:rsidRDefault="00CE31E8" w:rsidP="00CE31E8">
      <w:pPr>
        <w:spacing w:line="180" w:lineRule="exact"/>
        <w:rPr>
          <w:sz w:val="18"/>
          <w:szCs w:val="18"/>
        </w:rPr>
      </w:pPr>
    </w:p>
    <w:p w:rsidR="00CE31E8" w:rsidRDefault="00CE31E8" w:rsidP="00CE31E8">
      <w:pPr>
        <w:spacing w:line="180" w:lineRule="exact"/>
        <w:rPr>
          <w:sz w:val="18"/>
          <w:szCs w:val="18"/>
        </w:rPr>
      </w:pPr>
    </w:p>
    <w:p w:rsidR="00CE31E8" w:rsidRDefault="00CE31E8" w:rsidP="00CE31E8">
      <w:pPr>
        <w:spacing w:line="180" w:lineRule="exact"/>
        <w:rPr>
          <w:sz w:val="18"/>
          <w:szCs w:val="18"/>
        </w:rPr>
      </w:pPr>
    </w:p>
    <w:p w:rsidR="00CE31E8" w:rsidRDefault="00CE31E8" w:rsidP="00CE31E8">
      <w:pPr>
        <w:spacing w:line="180" w:lineRule="exact"/>
        <w:jc w:val="both"/>
        <w:rPr>
          <w:sz w:val="18"/>
        </w:rPr>
      </w:pPr>
    </w:p>
    <w:p w:rsidR="00CE31E8" w:rsidRDefault="00CE31E8" w:rsidP="00CE31E8">
      <w:pPr>
        <w:jc w:val="both"/>
        <w:rPr>
          <w:szCs w:val="30"/>
        </w:rPr>
      </w:pPr>
    </w:p>
    <w:p w:rsidR="00CE31E8" w:rsidRDefault="00CE31E8" w:rsidP="00CE31E8">
      <w:pPr>
        <w:jc w:val="both"/>
        <w:rPr>
          <w:szCs w:val="30"/>
        </w:rPr>
      </w:pPr>
    </w:p>
    <w:p w:rsidR="00CE31E8" w:rsidRDefault="00CE31E8" w:rsidP="00CE31E8">
      <w:pPr>
        <w:jc w:val="both"/>
        <w:rPr>
          <w:szCs w:val="30"/>
        </w:rPr>
      </w:pPr>
    </w:p>
    <w:p w:rsidR="00CE31E8" w:rsidRPr="00E256AA" w:rsidRDefault="00CE31E8" w:rsidP="00CE31E8">
      <w:pPr>
        <w:jc w:val="both"/>
        <w:rPr>
          <w:szCs w:val="30"/>
        </w:rPr>
      </w:pPr>
    </w:p>
    <w:p w:rsidR="00254855" w:rsidRDefault="00254855"/>
    <w:sectPr w:rsidR="00254855" w:rsidSect="00CF0045">
      <w:pgSz w:w="11906" w:h="16838"/>
      <w:pgMar w:top="1134" w:right="850" w:bottom="1134" w:left="1701" w:header="708" w:footer="708" w:gutter="0"/>
      <w:cols w:space="708"/>
      <w:docGrid w:linePitch="4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9F74DE"/>
    <w:multiLevelType w:val="hybridMultilevel"/>
    <w:tmpl w:val="96EA0258"/>
    <w:lvl w:ilvl="0" w:tplc="3A22B0D6">
      <w:start w:val="151"/>
      <w:numFmt w:val="decimal"/>
      <w:lvlText w:val="%1"/>
      <w:lvlJc w:val="left"/>
      <w:pPr>
        <w:ind w:left="1172" w:hanging="432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31E8"/>
    <w:rsid w:val="00182C49"/>
    <w:rsid w:val="00254855"/>
    <w:rsid w:val="002B0FF3"/>
    <w:rsid w:val="004235E9"/>
    <w:rsid w:val="004A7F74"/>
    <w:rsid w:val="0058225E"/>
    <w:rsid w:val="00756293"/>
    <w:rsid w:val="00925810"/>
    <w:rsid w:val="009F6D82"/>
    <w:rsid w:val="00A36FDC"/>
    <w:rsid w:val="00B10A3D"/>
    <w:rsid w:val="00BA0329"/>
    <w:rsid w:val="00C62196"/>
    <w:rsid w:val="00C92C6F"/>
    <w:rsid w:val="00CE31E8"/>
    <w:rsid w:val="00DA4016"/>
    <w:rsid w:val="00ED2F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1E8"/>
    <w:pPr>
      <w:spacing w:after="0" w:line="240" w:lineRule="auto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032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032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032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032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032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032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032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032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032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03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A03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A032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A032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A032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A032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A032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A032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A032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A0329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A032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BA032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A032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a7">
    <w:name w:val="Подзаголовок Знак"/>
    <w:basedOn w:val="a0"/>
    <w:link w:val="a6"/>
    <w:uiPriority w:val="11"/>
    <w:rsid w:val="00BA032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A0329"/>
    <w:rPr>
      <w:b/>
      <w:bCs/>
    </w:rPr>
  </w:style>
  <w:style w:type="character" w:styleId="a9">
    <w:name w:val="Emphasis"/>
    <w:basedOn w:val="a0"/>
    <w:uiPriority w:val="20"/>
    <w:qFormat/>
    <w:rsid w:val="00BA0329"/>
    <w:rPr>
      <w:i/>
      <w:iCs/>
    </w:rPr>
  </w:style>
  <w:style w:type="paragraph" w:styleId="aa">
    <w:name w:val="No Spacing"/>
    <w:uiPriority w:val="1"/>
    <w:qFormat/>
    <w:rsid w:val="00BA0329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BA032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A0329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A0329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BA032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BA0329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BA0329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BA0329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BA0329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BA0329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BA0329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BA0329"/>
    <w:pPr>
      <w:outlineLvl w:val="9"/>
    </w:pPr>
  </w:style>
  <w:style w:type="table" w:styleId="af4">
    <w:name w:val="Table Grid"/>
    <w:basedOn w:val="a1"/>
    <w:rsid w:val="00CE31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ody Text"/>
    <w:basedOn w:val="a"/>
    <w:link w:val="af6"/>
    <w:rsid w:val="00CE31E8"/>
    <w:pPr>
      <w:spacing w:after="120"/>
    </w:pPr>
  </w:style>
  <w:style w:type="character" w:customStyle="1" w:styleId="af6">
    <w:name w:val="Основной текст Знак"/>
    <w:basedOn w:val="a0"/>
    <w:link w:val="af5"/>
    <w:rsid w:val="00CE31E8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af7">
    <w:name w:val="Основной текст_"/>
    <w:basedOn w:val="a0"/>
    <w:link w:val="11"/>
    <w:rsid w:val="00CE31E8"/>
    <w:rPr>
      <w:rFonts w:ascii="Times New Roman" w:eastAsia="Times New Roman" w:hAnsi="Times New Roman" w:cs="Times New Roman"/>
      <w:spacing w:val="-1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7"/>
    <w:rsid w:val="00CE31E8"/>
    <w:pPr>
      <w:widowControl w:val="0"/>
      <w:shd w:val="clear" w:color="auto" w:fill="FFFFFF"/>
      <w:spacing w:line="0" w:lineRule="atLeast"/>
    </w:pPr>
    <w:rPr>
      <w:spacing w:val="-1"/>
      <w:sz w:val="27"/>
      <w:szCs w:val="27"/>
      <w:lang w:eastAsia="en-US"/>
    </w:rPr>
  </w:style>
  <w:style w:type="paragraph" w:styleId="af8">
    <w:name w:val="Body Text Indent"/>
    <w:basedOn w:val="a"/>
    <w:link w:val="af9"/>
    <w:uiPriority w:val="99"/>
    <w:semiHidden/>
    <w:unhideWhenUsed/>
    <w:rsid w:val="00CE31E8"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uiPriority w:val="99"/>
    <w:semiHidden/>
    <w:rsid w:val="00CE31E8"/>
    <w:rPr>
      <w:rFonts w:ascii="Times New Roman" w:eastAsia="Times New Roman" w:hAnsi="Times New Roman" w:cs="Times New Roman"/>
      <w:sz w:val="30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7F50ADE0E393113CB0780882FE0B14130293751A59E5EDF942C186C267F93D1D4FB866E3FB10448AF49D05F2A2060EA9972429643A2E4BDF91132C91By3YEJ" TargetMode="External"/><Relationship Id="rId5" Type="http://schemas.openxmlformats.org/officeDocument/2006/relationships/hyperlink" Target="consultantplus://offline/ref=75627B15EC5C5DA1D1F2DDCDDBC9C4D46F9A70AD40BAC904A0EA94498238687AABF21A0585BB54E377E32FA9F569500D4ABC04F0692F456ACBDBBEC291g4HE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869</Words>
  <Characters>4958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i.filipchik</dc:creator>
  <cp:lastModifiedBy>v.holod</cp:lastModifiedBy>
  <cp:revision>2</cp:revision>
  <dcterms:created xsi:type="dcterms:W3CDTF">2021-03-02T16:18:00Z</dcterms:created>
  <dcterms:modified xsi:type="dcterms:W3CDTF">2021-03-02T16:18:00Z</dcterms:modified>
</cp:coreProperties>
</file>