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34"/>
        <w:gridCol w:w="1550"/>
        <w:gridCol w:w="3946"/>
      </w:tblGrid>
      <w:tr w:rsidR="00B56492" w:rsidTr="008D3B62">
        <w:tc>
          <w:tcPr>
            <w:tcW w:w="4100" w:type="dxa"/>
          </w:tcPr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М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Н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СТЭРСТВА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 xml:space="preserve">ПА ПАДАТКАХ 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 xml:space="preserve"> ЗБОРАХ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РЭСПУБЛ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>К</w:t>
            </w:r>
            <w:r w:rsidRPr="009738C1">
              <w:rPr>
                <w:b/>
                <w:sz w:val="26"/>
                <w:szCs w:val="26"/>
                <w:lang w:val="en-US"/>
              </w:rPr>
              <w:t>I</w:t>
            </w:r>
            <w:r w:rsidRPr="009738C1">
              <w:rPr>
                <w:b/>
                <w:sz w:val="26"/>
                <w:szCs w:val="26"/>
              </w:rPr>
              <w:t xml:space="preserve"> БЕЛАРУСЬ</w:t>
            </w:r>
          </w:p>
          <w:p w:rsidR="00B56492" w:rsidRPr="009738C1" w:rsidRDefault="00B56492" w:rsidP="008D3B6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738C1">
                <w:rPr>
                  <w:sz w:val="18"/>
                  <w:szCs w:val="18"/>
                </w:rPr>
                <w:t>220010, г</w:t>
              </w:r>
            </w:smartTag>
            <w:r w:rsidRPr="009738C1">
              <w:rPr>
                <w:sz w:val="18"/>
                <w:szCs w:val="18"/>
              </w:rPr>
              <w:t>. М</w:t>
            </w:r>
            <w:r w:rsidRPr="009738C1">
              <w:rPr>
                <w:sz w:val="18"/>
                <w:szCs w:val="18"/>
                <w:lang w:val="en-US"/>
              </w:rPr>
              <w:t>i</w:t>
            </w:r>
            <w:r w:rsidRPr="009738C1">
              <w:rPr>
                <w:sz w:val="18"/>
                <w:szCs w:val="18"/>
              </w:rPr>
              <w:t>нск</w:t>
            </w: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  <w:lang w:val="en-US"/>
              </w:rPr>
              <w:t>gnk</w:t>
            </w:r>
            <w:r w:rsidRPr="009738C1">
              <w:rPr>
                <w:sz w:val="18"/>
                <w:szCs w:val="18"/>
              </w:rPr>
              <w:t>@</w:t>
            </w:r>
            <w:r w:rsidRPr="009738C1">
              <w:rPr>
                <w:sz w:val="18"/>
                <w:szCs w:val="18"/>
                <w:lang w:val="en-US"/>
              </w:rPr>
              <w:t>mail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belpak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by</w:t>
            </w:r>
          </w:p>
          <w:p w:rsidR="00B56492" w:rsidRPr="00AA7A49" w:rsidRDefault="00B56492" w:rsidP="008D3B62">
            <w:pPr>
              <w:jc w:val="center"/>
            </w:pPr>
            <w:r>
              <w:rPr>
                <w:sz w:val="18"/>
                <w:szCs w:val="18"/>
              </w:rPr>
              <w:t>тэл. 8 (017) 229</w:t>
            </w:r>
            <w:r w:rsidRPr="009738C1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13, факс 222 66 87</w:t>
            </w:r>
          </w:p>
        </w:tc>
        <w:tc>
          <w:tcPr>
            <w:tcW w:w="1600" w:type="dxa"/>
          </w:tcPr>
          <w:p w:rsidR="00B56492" w:rsidRDefault="00B56492" w:rsidP="008D3B62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МИНИСТЕРСТВО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ПО НАЛОГАМ И СБОРАМ</w:t>
            </w:r>
          </w:p>
          <w:p w:rsidR="00B56492" w:rsidRPr="009738C1" w:rsidRDefault="00B56492" w:rsidP="008D3B62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738C1">
              <w:rPr>
                <w:b/>
                <w:sz w:val="26"/>
                <w:szCs w:val="26"/>
              </w:rPr>
              <w:t>РЕСПУБЛИКИ БЕЛАРУСЬ</w:t>
            </w:r>
          </w:p>
          <w:p w:rsidR="00B56492" w:rsidRPr="009738C1" w:rsidRDefault="00B56492" w:rsidP="008D3B6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738C1">
                <w:rPr>
                  <w:sz w:val="18"/>
                  <w:szCs w:val="18"/>
                </w:rPr>
                <w:t>220010, г</w:t>
              </w:r>
            </w:smartTag>
            <w:r w:rsidRPr="009738C1">
              <w:rPr>
                <w:sz w:val="18"/>
                <w:szCs w:val="18"/>
              </w:rPr>
              <w:t>. Минск</w:t>
            </w:r>
          </w:p>
          <w:p w:rsidR="00B56492" w:rsidRPr="009738C1" w:rsidRDefault="00B56492" w:rsidP="008D3B62">
            <w:pPr>
              <w:jc w:val="center"/>
              <w:rPr>
                <w:sz w:val="18"/>
                <w:szCs w:val="18"/>
              </w:rPr>
            </w:pPr>
            <w:r w:rsidRPr="009738C1">
              <w:rPr>
                <w:sz w:val="18"/>
                <w:szCs w:val="18"/>
                <w:lang w:val="en-US"/>
              </w:rPr>
              <w:t>gnk</w:t>
            </w:r>
            <w:r w:rsidRPr="009738C1">
              <w:rPr>
                <w:sz w:val="18"/>
                <w:szCs w:val="18"/>
              </w:rPr>
              <w:t>@</w:t>
            </w:r>
            <w:r w:rsidRPr="009738C1">
              <w:rPr>
                <w:sz w:val="18"/>
                <w:szCs w:val="18"/>
                <w:lang w:val="en-US"/>
              </w:rPr>
              <w:t>mail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belpak</w:t>
            </w:r>
            <w:r w:rsidRPr="009738C1">
              <w:rPr>
                <w:sz w:val="18"/>
                <w:szCs w:val="18"/>
              </w:rPr>
              <w:t>.</w:t>
            </w:r>
            <w:r w:rsidRPr="009738C1">
              <w:rPr>
                <w:sz w:val="18"/>
                <w:szCs w:val="18"/>
                <w:lang w:val="en-US"/>
              </w:rPr>
              <w:t>by</w:t>
            </w:r>
          </w:p>
          <w:p w:rsidR="00B56492" w:rsidRDefault="00B56492" w:rsidP="008D3B62">
            <w:pPr>
              <w:jc w:val="center"/>
            </w:pPr>
            <w:r w:rsidRPr="009738C1">
              <w:rPr>
                <w:sz w:val="18"/>
                <w:szCs w:val="18"/>
              </w:rPr>
              <w:t>тел. 8 (017)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79 12, 22</w:t>
            </w:r>
            <w:r>
              <w:rPr>
                <w:sz w:val="18"/>
                <w:szCs w:val="18"/>
              </w:rPr>
              <w:t>9</w:t>
            </w:r>
            <w:r w:rsidRPr="009738C1">
              <w:rPr>
                <w:sz w:val="18"/>
                <w:szCs w:val="18"/>
              </w:rPr>
              <w:t xml:space="preserve"> 79 13, факс 222 66 87</w:t>
            </w:r>
          </w:p>
        </w:tc>
      </w:tr>
    </w:tbl>
    <w:p w:rsidR="00B56492" w:rsidRPr="00717AC6" w:rsidRDefault="00B56492" w:rsidP="00B56492">
      <w:pPr>
        <w:jc w:val="both"/>
        <w:rPr>
          <w:szCs w:val="30"/>
        </w:rPr>
      </w:pPr>
    </w:p>
    <w:p w:rsidR="0029662D" w:rsidRDefault="002623FC" w:rsidP="00B56492">
      <w:pPr>
        <w:spacing w:line="280" w:lineRule="exact"/>
        <w:jc w:val="both"/>
        <w:rPr>
          <w:szCs w:val="30"/>
        </w:rPr>
      </w:pPr>
      <w:r>
        <w:rPr>
          <w:szCs w:val="30"/>
          <w:u w:val="single"/>
          <w:lang w:val="en-US"/>
        </w:rPr>
        <w:t>07</w:t>
      </w:r>
      <w:r w:rsidR="00B56492" w:rsidRPr="00503027">
        <w:rPr>
          <w:szCs w:val="30"/>
          <w:u w:val="single"/>
        </w:rPr>
        <w:t>.</w:t>
      </w:r>
      <w:r w:rsidR="00BF0CDD">
        <w:rPr>
          <w:szCs w:val="30"/>
          <w:u w:val="single"/>
        </w:rPr>
        <w:t>06</w:t>
      </w:r>
      <w:r w:rsidR="00B56492">
        <w:rPr>
          <w:szCs w:val="30"/>
          <w:u w:val="single"/>
        </w:rPr>
        <w:t>.2021</w:t>
      </w:r>
      <w:r w:rsidR="00B56492" w:rsidRPr="00503027">
        <w:rPr>
          <w:szCs w:val="30"/>
          <w:u w:val="single"/>
        </w:rPr>
        <w:t> </w:t>
      </w:r>
      <w:r w:rsidR="00B56492" w:rsidRPr="00503027">
        <w:rPr>
          <w:szCs w:val="30"/>
        </w:rPr>
        <w:t>№ </w:t>
      </w:r>
      <w:r w:rsidR="00B56492" w:rsidRPr="00503027">
        <w:rPr>
          <w:szCs w:val="30"/>
          <w:u w:val="single"/>
        </w:rPr>
        <w:t>8-2-</w:t>
      </w:r>
      <w:r w:rsidR="000F72E4">
        <w:rPr>
          <w:szCs w:val="30"/>
          <w:u w:val="single"/>
        </w:rPr>
        <w:t>12</w:t>
      </w:r>
      <w:r w:rsidR="00B56492" w:rsidRPr="00503027">
        <w:rPr>
          <w:szCs w:val="30"/>
          <w:u w:val="single"/>
        </w:rPr>
        <w:t>/</w:t>
      </w:r>
      <w:r w:rsidR="0029662D">
        <w:rPr>
          <w:szCs w:val="30"/>
          <w:u w:val="single"/>
        </w:rPr>
        <w:t>03496</w:t>
      </w:r>
      <w:r w:rsidR="00B56492" w:rsidRPr="00570742">
        <w:rPr>
          <w:szCs w:val="30"/>
        </w:rPr>
        <w:tab/>
      </w:r>
      <w:r w:rsidR="000F72E4">
        <w:rPr>
          <w:szCs w:val="30"/>
        </w:rPr>
        <w:tab/>
      </w:r>
      <w:r w:rsidR="000F72E4">
        <w:rPr>
          <w:szCs w:val="30"/>
        </w:rPr>
        <w:tab/>
      </w:r>
      <w:r w:rsidR="00CB370F">
        <w:rPr>
          <w:szCs w:val="30"/>
        </w:rPr>
        <w:t xml:space="preserve">Инспекции МНС по </w:t>
      </w:r>
      <w:r w:rsidR="0029662D">
        <w:rPr>
          <w:szCs w:val="30"/>
        </w:rPr>
        <w:t xml:space="preserve">Брестской </w:t>
      </w:r>
    </w:p>
    <w:p w:rsidR="00CB370F" w:rsidRDefault="00B56492" w:rsidP="00B56492">
      <w:pPr>
        <w:spacing w:line="280" w:lineRule="exact"/>
        <w:jc w:val="both"/>
        <w:rPr>
          <w:szCs w:val="30"/>
        </w:rPr>
      </w:pPr>
      <w:r w:rsidRPr="00503027">
        <w:rPr>
          <w:szCs w:val="30"/>
        </w:rPr>
        <w:t>на № ____ ад______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29662D">
        <w:rPr>
          <w:szCs w:val="30"/>
        </w:rPr>
        <w:t>области</w:t>
      </w:r>
    </w:p>
    <w:p w:rsidR="0029662D" w:rsidRDefault="0029662D" w:rsidP="0029662D">
      <w:pPr>
        <w:ind w:left="4961" w:firstLine="34"/>
        <w:rPr>
          <w:szCs w:val="30"/>
        </w:rPr>
      </w:pPr>
    </w:p>
    <w:p w:rsidR="00B56492" w:rsidRDefault="0029662D" w:rsidP="00BF0CDD">
      <w:pPr>
        <w:spacing w:line="280" w:lineRule="exact"/>
        <w:ind w:left="4961" w:firstLine="34"/>
        <w:rPr>
          <w:szCs w:val="30"/>
        </w:rPr>
      </w:pPr>
      <w:r>
        <w:rPr>
          <w:szCs w:val="30"/>
        </w:rPr>
        <w:t>Инспекции МНС по областям и</w:t>
      </w:r>
    </w:p>
    <w:p w:rsidR="0029662D" w:rsidRDefault="0029662D" w:rsidP="00BF0CDD">
      <w:pPr>
        <w:spacing w:line="280" w:lineRule="exact"/>
        <w:ind w:left="4961" w:firstLine="34"/>
        <w:rPr>
          <w:szCs w:val="30"/>
        </w:rPr>
      </w:pPr>
      <w:r>
        <w:rPr>
          <w:szCs w:val="30"/>
        </w:rPr>
        <w:t>г Минску</w:t>
      </w:r>
    </w:p>
    <w:p w:rsidR="0029662D" w:rsidRDefault="0029662D" w:rsidP="00BF0CDD">
      <w:pPr>
        <w:spacing w:line="280" w:lineRule="exact"/>
        <w:ind w:left="4961" w:firstLine="34"/>
        <w:rPr>
          <w:szCs w:val="30"/>
        </w:rPr>
      </w:pPr>
      <w:r>
        <w:rPr>
          <w:szCs w:val="30"/>
        </w:rPr>
        <w:t>(для сведения)</w:t>
      </w:r>
    </w:p>
    <w:p w:rsidR="0029662D" w:rsidRDefault="0029662D" w:rsidP="0029662D">
      <w:pPr>
        <w:ind w:left="4961" w:firstLine="34"/>
        <w:rPr>
          <w:szCs w:val="30"/>
        </w:rPr>
      </w:pPr>
    </w:p>
    <w:p w:rsidR="00B56492" w:rsidRDefault="00B56492" w:rsidP="00B56492">
      <w:pPr>
        <w:ind w:left="4962"/>
        <w:rPr>
          <w:sz w:val="26"/>
          <w:szCs w:val="26"/>
        </w:rPr>
      </w:pPr>
      <w:r w:rsidRPr="00693ADC">
        <w:rPr>
          <w:sz w:val="26"/>
          <w:szCs w:val="26"/>
        </w:rPr>
        <w:t xml:space="preserve">Направляется по СМДО </w:t>
      </w:r>
    </w:p>
    <w:p w:rsidR="00B56492" w:rsidRDefault="00B56492" w:rsidP="00B56492">
      <w:pPr>
        <w:spacing w:line="280" w:lineRule="exact"/>
        <w:ind w:left="4962"/>
        <w:jc w:val="both"/>
        <w:rPr>
          <w:szCs w:val="30"/>
        </w:rPr>
      </w:pPr>
    </w:p>
    <w:p w:rsidR="00B56492" w:rsidRDefault="00B56492" w:rsidP="00B56492">
      <w:pPr>
        <w:spacing w:line="280" w:lineRule="exact"/>
        <w:ind w:right="4536"/>
      </w:pPr>
      <w:r>
        <w:t xml:space="preserve">О </w:t>
      </w:r>
      <w:r w:rsidR="0029662D">
        <w:t>рассмотрении обращения</w:t>
      </w:r>
    </w:p>
    <w:p w:rsidR="00B56492" w:rsidRPr="00283122" w:rsidRDefault="00B56492" w:rsidP="00B56492">
      <w:pPr>
        <w:spacing w:line="360" w:lineRule="auto"/>
        <w:rPr>
          <w:szCs w:val="30"/>
        </w:rPr>
      </w:pPr>
    </w:p>
    <w:p w:rsidR="0029662D" w:rsidRDefault="0029662D" w:rsidP="00B56492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 </w:t>
      </w:r>
      <w:r w:rsidR="00B56492">
        <w:rPr>
          <w:szCs w:val="30"/>
        </w:rPr>
        <w:t>Министерств</w:t>
      </w:r>
      <w:r>
        <w:rPr>
          <w:szCs w:val="30"/>
        </w:rPr>
        <w:t>е</w:t>
      </w:r>
      <w:r w:rsidR="00B56492">
        <w:rPr>
          <w:szCs w:val="30"/>
        </w:rPr>
        <w:t xml:space="preserve"> по налогам</w:t>
      </w:r>
      <w:r w:rsidR="006614C0">
        <w:rPr>
          <w:szCs w:val="30"/>
        </w:rPr>
        <w:t xml:space="preserve"> и сборам</w:t>
      </w:r>
      <w:r w:rsidR="00B56492">
        <w:rPr>
          <w:szCs w:val="30"/>
        </w:rPr>
        <w:t xml:space="preserve"> </w:t>
      </w:r>
      <w:r>
        <w:rPr>
          <w:szCs w:val="30"/>
        </w:rPr>
        <w:t xml:space="preserve">рассмотрен запрос инспекции МНС по Брестской области от 28.05.2021 № 6-1-8/00233 о разъяснении отдельных вопросов применения Указа Президента Республики Беларусь от </w:t>
      </w:r>
      <w:r w:rsidR="003C4998">
        <w:rPr>
          <w:szCs w:val="30"/>
        </w:rPr>
        <w:t>10 июня 2011 г. № 243 «О маркировке товаров» (в редакции, вступающей в силу с 8 июля 2021 г., далее – Указ № 243). По результатам рассмотрения предлагается изложить ответы на вопросы в следующей редакции.</w:t>
      </w:r>
    </w:p>
    <w:p w:rsidR="003C4998" w:rsidRDefault="00067899" w:rsidP="00B56492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Вопрос 1. Необходимо ли организации после 01.12.2021 осуществлять маркировку средствами идентификации молочной продукции, классифицируемой кодом </w:t>
      </w:r>
      <w:r w:rsidRPr="008A470B">
        <w:rPr>
          <w:szCs w:val="30"/>
        </w:rPr>
        <w:t xml:space="preserve">единой Товарной номенклатуры внешнеэкономической деятельности Евразийского экономического союза (далее – </w:t>
      </w:r>
      <w:r w:rsidRPr="00BF78B4">
        <w:rPr>
          <w:szCs w:val="30"/>
        </w:rPr>
        <w:t>ТН ВЭД ЕАЭС</w:t>
      </w:r>
      <w:r w:rsidRPr="008A470B">
        <w:rPr>
          <w:szCs w:val="30"/>
        </w:rPr>
        <w:t>)</w:t>
      </w:r>
      <w:r>
        <w:rPr>
          <w:szCs w:val="30"/>
        </w:rPr>
        <w:t xml:space="preserve"> 0401, произведенную для ее реализации на рынок Китайской Народной Республики?</w:t>
      </w:r>
    </w:p>
    <w:p w:rsidR="00E84F34" w:rsidRDefault="00E84F34" w:rsidP="00F12F0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szCs w:val="30"/>
        </w:rPr>
        <w:t>Ответ. В соответствии с подпункт</w:t>
      </w:r>
      <w:r w:rsidR="00D933A5">
        <w:rPr>
          <w:szCs w:val="30"/>
        </w:rPr>
        <w:t>о</w:t>
      </w:r>
      <w:r>
        <w:rPr>
          <w:szCs w:val="30"/>
        </w:rPr>
        <w:t xml:space="preserve">м </w:t>
      </w:r>
      <w:r w:rsidR="001348BB">
        <w:rPr>
          <w:szCs w:val="30"/>
        </w:rPr>
        <w:t>2.2</w:t>
      </w:r>
      <w:r>
        <w:rPr>
          <w:szCs w:val="30"/>
        </w:rPr>
        <w:t xml:space="preserve"> </w:t>
      </w:r>
      <w:r w:rsidR="001348BB">
        <w:rPr>
          <w:szCs w:val="30"/>
        </w:rPr>
        <w:t xml:space="preserve">пункта 2 Указа </w:t>
      </w:r>
      <w:r w:rsidR="001348BB" w:rsidRPr="001348BB">
        <w:rPr>
          <w:szCs w:val="30"/>
        </w:rPr>
        <w:t xml:space="preserve">243 </w:t>
      </w:r>
      <w:r w:rsidR="00FA066E">
        <w:rPr>
          <w:szCs w:val="30"/>
        </w:rPr>
        <w:t xml:space="preserve">на </w:t>
      </w:r>
      <w:r w:rsidR="00FA066E" w:rsidRPr="00F12F03">
        <w:rPr>
          <w:szCs w:val="30"/>
        </w:rPr>
        <w:t>субъект</w:t>
      </w:r>
      <w:r w:rsidR="00B608ED">
        <w:rPr>
          <w:szCs w:val="30"/>
        </w:rPr>
        <w:t>ов</w:t>
      </w:r>
      <w:r w:rsidRPr="00F12F03">
        <w:rPr>
          <w:szCs w:val="30"/>
        </w:rPr>
        <w:t xml:space="preserve"> хозяйствования</w:t>
      </w:r>
      <w:r w:rsidR="00FA066E" w:rsidRPr="00F12F03">
        <w:rPr>
          <w:szCs w:val="30"/>
        </w:rPr>
        <w:t xml:space="preserve"> возложена обязанность</w:t>
      </w:r>
      <w:r w:rsidRPr="00F12F03">
        <w:rPr>
          <w:szCs w:val="30"/>
        </w:rPr>
        <w:t xml:space="preserve"> обеспечи</w:t>
      </w:r>
      <w:r w:rsidR="00FA066E" w:rsidRPr="00F12F03">
        <w:rPr>
          <w:szCs w:val="30"/>
        </w:rPr>
        <w:t>ть</w:t>
      </w:r>
      <w:r w:rsidRPr="00F12F03">
        <w:rPr>
          <w:szCs w:val="30"/>
        </w:rPr>
        <w:t xml:space="preserve"> маркировку товаров, подлежащих маркировке средствами идентификации, и оборот </w:t>
      </w:r>
      <w:r w:rsidR="00FA066E" w:rsidRPr="00F12F03">
        <w:rPr>
          <w:szCs w:val="30"/>
        </w:rPr>
        <w:t xml:space="preserve">таких </w:t>
      </w:r>
      <w:r w:rsidRPr="00F12F03">
        <w:rPr>
          <w:szCs w:val="30"/>
        </w:rPr>
        <w:t>товаров</w:t>
      </w:r>
      <w:r w:rsidR="00FA066E" w:rsidRPr="00F12F03">
        <w:rPr>
          <w:szCs w:val="30"/>
        </w:rPr>
        <w:t xml:space="preserve"> </w:t>
      </w:r>
      <w:r w:rsidRPr="00F12F03">
        <w:rPr>
          <w:szCs w:val="30"/>
        </w:rPr>
        <w:t>в порядке, установленном Положением о маркировке товаров средствами идентификации</w:t>
      </w:r>
      <w:r w:rsidR="00F12F03" w:rsidRPr="00F12F03">
        <w:rPr>
          <w:szCs w:val="30"/>
        </w:rPr>
        <w:t>, утвержд</w:t>
      </w:r>
      <w:r w:rsidR="00C07AF6">
        <w:rPr>
          <w:szCs w:val="30"/>
        </w:rPr>
        <w:t>енным</w:t>
      </w:r>
      <w:r w:rsidR="00F12F03" w:rsidRPr="00F12F03">
        <w:rPr>
          <w:szCs w:val="30"/>
        </w:rPr>
        <w:t xml:space="preserve"> Указом</w:t>
      </w:r>
      <w:r w:rsidR="00C07AF6">
        <w:rPr>
          <w:szCs w:val="30"/>
        </w:rPr>
        <w:t xml:space="preserve"> № 243 </w:t>
      </w:r>
      <w:r w:rsidR="00C07AF6">
        <w:rPr>
          <w:szCs w:val="30"/>
        </w:rPr>
        <w:br/>
        <w:t>(далее – Положение)</w:t>
      </w:r>
      <w:r w:rsidR="00F12F03" w:rsidRPr="00F12F03">
        <w:rPr>
          <w:szCs w:val="30"/>
        </w:rPr>
        <w:t xml:space="preserve">. При этом подпунктом 2.3 пункта 2 Указа № 243 установлен запрет </w:t>
      </w:r>
      <w:r w:rsidR="00F12F03">
        <w:rPr>
          <w:szCs w:val="30"/>
        </w:rPr>
        <w:t xml:space="preserve">на </w:t>
      </w:r>
      <w:r>
        <w:rPr>
          <w:rFonts w:eastAsiaTheme="minorHAnsi"/>
          <w:szCs w:val="30"/>
          <w:lang w:eastAsia="en-US"/>
        </w:rPr>
        <w:t>оборот на территории Республики Беларусь товаров</w:t>
      </w:r>
      <w:r w:rsidR="00F12F03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 xml:space="preserve">без нанесенных на товары или их упаковку средств идентификации,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органом порядка, либо при отсутствии сведений о товарах с нанесенными на них или их упаковку средствами идентификации и нанесенных на товары средствах идентификации в системе маркировки, </w:t>
      </w:r>
      <w:r>
        <w:rPr>
          <w:rFonts w:eastAsiaTheme="minorHAnsi"/>
          <w:szCs w:val="30"/>
          <w:lang w:eastAsia="en-US"/>
        </w:rPr>
        <w:lastRenderedPageBreak/>
        <w:t>несоответствии данных сведений сведениям, содержащимся в системе маркировки</w:t>
      </w:r>
      <w:r w:rsidR="00521160">
        <w:rPr>
          <w:rFonts w:eastAsiaTheme="minorHAnsi"/>
          <w:szCs w:val="30"/>
          <w:lang w:eastAsia="en-US"/>
        </w:rPr>
        <w:t xml:space="preserve">. </w:t>
      </w:r>
    </w:p>
    <w:p w:rsidR="00687668" w:rsidRDefault="00521160" w:rsidP="00134CB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Вместе с тем в приложении к Указу № 243 приведен </w:t>
      </w:r>
      <w:r w:rsidR="005B564F">
        <w:rPr>
          <w:rFonts w:eastAsiaTheme="minorHAnsi"/>
          <w:szCs w:val="30"/>
          <w:lang w:eastAsia="en-US"/>
        </w:rPr>
        <w:t>П</w:t>
      </w:r>
      <w:r w:rsidR="005B564F" w:rsidRPr="00521160">
        <w:rPr>
          <w:rFonts w:eastAsiaTheme="minorHAnsi"/>
          <w:szCs w:val="30"/>
          <w:lang w:eastAsia="en-US"/>
        </w:rPr>
        <w:t>еречень товаров без нанесенных на них или их упаковку средств идентификации либо с нанесенными на них или их упаковку средствами идентификации, на которые не распространяется запрет оборота на территории Республики Беларусь</w:t>
      </w:r>
      <w:r w:rsidR="005B564F">
        <w:rPr>
          <w:rFonts w:eastAsiaTheme="minorHAnsi"/>
          <w:szCs w:val="30"/>
          <w:lang w:eastAsia="en-US"/>
        </w:rPr>
        <w:t xml:space="preserve"> (далее – Перечень). Так, в частности </w:t>
      </w:r>
      <w:r w:rsidR="00E35A3A">
        <w:rPr>
          <w:rFonts w:eastAsiaTheme="minorHAnsi"/>
          <w:szCs w:val="30"/>
          <w:lang w:eastAsia="en-US"/>
        </w:rPr>
        <w:t>в соответствии с пункт</w:t>
      </w:r>
      <w:r w:rsidR="00687668">
        <w:rPr>
          <w:rFonts w:eastAsiaTheme="minorHAnsi"/>
          <w:szCs w:val="30"/>
          <w:lang w:eastAsia="en-US"/>
        </w:rPr>
        <w:t>а</w:t>
      </w:r>
      <w:r w:rsidR="00E35A3A">
        <w:rPr>
          <w:rFonts w:eastAsiaTheme="minorHAnsi"/>
          <w:szCs w:val="30"/>
          <w:lang w:eastAsia="en-US"/>
        </w:rPr>
        <w:t>м</w:t>
      </w:r>
      <w:r w:rsidR="00687668">
        <w:rPr>
          <w:rFonts w:eastAsiaTheme="minorHAnsi"/>
          <w:szCs w:val="30"/>
          <w:lang w:eastAsia="en-US"/>
        </w:rPr>
        <w:t>и</w:t>
      </w:r>
      <w:r w:rsidR="00E35A3A">
        <w:rPr>
          <w:rFonts w:eastAsiaTheme="minorHAnsi"/>
          <w:szCs w:val="30"/>
          <w:lang w:eastAsia="en-US"/>
        </w:rPr>
        <w:t xml:space="preserve"> 1</w:t>
      </w:r>
      <w:r w:rsidR="00687668">
        <w:rPr>
          <w:rFonts w:eastAsiaTheme="minorHAnsi"/>
          <w:szCs w:val="30"/>
          <w:lang w:eastAsia="en-US"/>
        </w:rPr>
        <w:t xml:space="preserve"> и 20</w:t>
      </w:r>
      <w:r w:rsidR="00E35A3A">
        <w:rPr>
          <w:rFonts w:eastAsiaTheme="minorHAnsi"/>
          <w:szCs w:val="30"/>
          <w:lang w:eastAsia="en-US"/>
        </w:rPr>
        <w:t xml:space="preserve"> Перечня предусматривается возможность оборота </w:t>
      </w:r>
      <w:r w:rsidR="00134CB9">
        <w:rPr>
          <w:rFonts w:eastAsiaTheme="minorHAnsi"/>
          <w:szCs w:val="30"/>
          <w:lang w:eastAsia="en-US"/>
        </w:rPr>
        <w:t>немаркированных средствами идентификации т</w:t>
      </w:r>
      <w:r w:rsidR="005B564F">
        <w:rPr>
          <w:rFonts w:eastAsiaTheme="minorHAnsi"/>
          <w:szCs w:val="30"/>
          <w:lang w:eastAsia="en-US"/>
        </w:rPr>
        <w:t>овар</w:t>
      </w:r>
      <w:r w:rsidR="00134CB9">
        <w:rPr>
          <w:rFonts w:eastAsiaTheme="minorHAnsi"/>
          <w:szCs w:val="30"/>
          <w:lang w:eastAsia="en-US"/>
        </w:rPr>
        <w:t>ов</w:t>
      </w:r>
      <w:r w:rsidR="00687668">
        <w:rPr>
          <w:rFonts w:eastAsiaTheme="minorHAnsi"/>
          <w:szCs w:val="30"/>
          <w:lang w:eastAsia="en-US"/>
        </w:rPr>
        <w:t>:</w:t>
      </w:r>
    </w:p>
    <w:p w:rsidR="005B564F" w:rsidRDefault="005B564F" w:rsidP="00134CB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помещенны</w:t>
      </w:r>
      <w:r w:rsidR="00134CB9">
        <w:rPr>
          <w:rFonts w:eastAsiaTheme="minorHAnsi"/>
          <w:szCs w:val="30"/>
          <w:lang w:eastAsia="en-US"/>
        </w:rPr>
        <w:t>х</w:t>
      </w:r>
      <w:r>
        <w:rPr>
          <w:rFonts w:eastAsiaTheme="minorHAnsi"/>
          <w:szCs w:val="30"/>
          <w:lang w:eastAsia="en-US"/>
        </w:rPr>
        <w:t xml:space="preserve"> под таможенные процедуры в целях их вывоза за пределы таможенной территории Евразийского экономического союза (далее </w:t>
      </w:r>
      <w:r w:rsidR="00134CB9">
        <w:rPr>
          <w:rFonts w:eastAsiaTheme="minorHAnsi"/>
          <w:szCs w:val="30"/>
          <w:lang w:eastAsia="en-US"/>
        </w:rPr>
        <w:t>–</w:t>
      </w:r>
      <w:r>
        <w:rPr>
          <w:rFonts w:eastAsiaTheme="minorHAnsi"/>
          <w:szCs w:val="30"/>
          <w:lang w:eastAsia="en-US"/>
        </w:rPr>
        <w:t xml:space="preserve"> ЕАЭС</w:t>
      </w:r>
      <w:r w:rsidR="00717DD2">
        <w:rPr>
          <w:rFonts w:eastAsiaTheme="minorHAnsi"/>
          <w:szCs w:val="30"/>
          <w:lang w:eastAsia="en-US"/>
        </w:rPr>
        <w:t>);</w:t>
      </w:r>
    </w:p>
    <w:p w:rsidR="00687668" w:rsidRDefault="00687668" w:rsidP="0068766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687668">
        <w:rPr>
          <w:rFonts w:eastAsiaTheme="minorHAnsi"/>
          <w:szCs w:val="30"/>
          <w:lang w:eastAsia="en-US"/>
        </w:rPr>
        <w:t xml:space="preserve">произведенных на территории Республики Беларусь и предназначенных для вывоза с территории Республики Беларусь, </w:t>
      </w:r>
      <w:r w:rsidR="00FD26BC">
        <w:rPr>
          <w:rFonts w:eastAsiaTheme="minorHAnsi"/>
          <w:szCs w:val="30"/>
          <w:lang w:eastAsia="en-US"/>
        </w:rPr>
        <w:t xml:space="preserve">– </w:t>
      </w:r>
      <w:r w:rsidRPr="00687668">
        <w:rPr>
          <w:rFonts w:eastAsiaTheme="minorHAnsi"/>
          <w:szCs w:val="30"/>
          <w:lang w:eastAsia="en-US"/>
        </w:rPr>
        <w:t>при</w:t>
      </w:r>
      <w:r w:rsidR="00FD26BC">
        <w:rPr>
          <w:rFonts w:eastAsiaTheme="minorHAnsi"/>
          <w:szCs w:val="30"/>
          <w:lang w:eastAsia="en-US"/>
        </w:rPr>
        <w:t xml:space="preserve"> </w:t>
      </w:r>
      <w:r w:rsidRPr="00687668">
        <w:rPr>
          <w:rFonts w:eastAsiaTheme="minorHAnsi"/>
          <w:szCs w:val="30"/>
          <w:lang w:eastAsia="en-US"/>
        </w:rPr>
        <w:t>их транспортировке от мест производства до уполномоченных складов, а также при хранении таких товаров на указанных складах</w:t>
      </w:r>
      <w:r w:rsidR="00FD26BC">
        <w:rPr>
          <w:rFonts w:eastAsiaTheme="minorHAnsi"/>
          <w:szCs w:val="30"/>
          <w:lang w:eastAsia="en-US"/>
        </w:rPr>
        <w:t>.</w:t>
      </w:r>
    </w:p>
    <w:p w:rsidR="00FF697C" w:rsidRDefault="00C07AF6" w:rsidP="006E7EBE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При этом следует иметь в виду, что в соответствии с подпунктом 2.2 пункта 2 Положения </w:t>
      </w:r>
      <w:r w:rsidR="00FF697C">
        <w:rPr>
          <w:rFonts w:eastAsiaTheme="minorHAnsi"/>
          <w:szCs w:val="30"/>
          <w:lang w:eastAsia="en-US"/>
        </w:rPr>
        <w:t>товары маркируются субъектами хозяйствования, осуществляющими производство товаров на территории Республики Беларусь, – до их реализации, а при транспортировке – до начала их транспортировки, за исключением товаров, перечисленных в Перечне. Маркировка товаров средствами идентификации осуществляется в местах производства, упаковки (</w:t>
      </w:r>
      <w:r w:rsidR="00F66BCA">
        <w:rPr>
          <w:rFonts w:eastAsiaTheme="minorHAnsi"/>
          <w:szCs w:val="30"/>
          <w:lang w:eastAsia="en-US"/>
        </w:rPr>
        <w:t>переупаковки), хранения товаров.</w:t>
      </w:r>
    </w:p>
    <w:p w:rsidR="00FD26BC" w:rsidRDefault="00FF697C" w:rsidP="0068766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Учи</w:t>
      </w:r>
      <w:r w:rsidR="006E7EBE">
        <w:rPr>
          <w:rFonts w:eastAsiaTheme="minorHAnsi"/>
          <w:szCs w:val="30"/>
          <w:lang w:eastAsia="en-US"/>
        </w:rPr>
        <w:t>тывая изложенное, производитель имеет право не осуществлять маркировку товаров, находящихся в месте производства</w:t>
      </w:r>
      <w:r w:rsidR="00717DD2">
        <w:rPr>
          <w:rFonts w:eastAsiaTheme="minorHAnsi"/>
          <w:szCs w:val="30"/>
          <w:lang w:eastAsia="en-US"/>
        </w:rPr>
        <w:t xml:space="preserve">, а также осуществлять транспортировку таких товаров при условии, что такие </w:t>
      </w:r>
      <w:r w:rsidR="007E3683">
        <w:rPr>
          <w:rFonts w:eastAsiaTheme="minorHAnsi"/>
          <w:szCs w:val="30"/>
          <w:lang w:eastAsia="en-US"/>
        </w:rPr>
        <w:t>товары п</w:t>
      </w:r>
      <w:r w:rsidR="00717DD2">
        <w:rPr>
          <w:rFonts w:eastAsiaTheme="minorHAnsi"/>
          <w:szCs w:val="30"/>
          <w:lang w:eastAsia="en-US"/>
        </w:rPr>
        <w:t>омещены</w:t>
      </w:r>
      <w:r w:rsidR="007E3683">
        <w:rPr>
          <w:rFonts w:eastAsiaTheme="minorHAnsi"/>
          <w:szCs w:val="30"/>
          <w:lang w:eastAsia="en-US"/>
        </w:rPr>
        <w:t xml:space="preserve"> </w:t>
      </w:r>
      <w:r w:rsidR="00717DD2">
        <w:rPr>
          <w:rFonts w:eastAsiaTheme="minorHAnsi"/>
          <w:szCs w:val="30"/>
          <w:lang w:eastAsia="en-US"/>
        </w:rPr>
        <w:t xml:space="preserve">под таможенные процедуры в целях их вывоза за пределы таможенной территории </w:t>
      </w:r>
      <w:r w:rsidR="007E3683">
        <w:rPr>
          <w:rFonts w:eastAsiaTheme="minorHAnsi"/>
          <w:szCs w:val="30"/>
          <w:lang w:eastAsia="en-US"/>
        </w:rPr>
        <w:t xml:space="preserve">ЕАЭС либо </w:t>
      </w:r>
      <w:r w:rsidR="00C2049C" w:rsidRPr="00687668">
        <w:rPr>
          <w:rFonts w:eastAsiaTheme="minorHAnsi"/>
          <w:szCs w:val="30"/>
          <w:lang w:eastAsia="en-US"/>
        </w:rPr>
        <w:t>предназначены для вывоза с территории Республики Беларусь</w:t>
      </w:r>
      <w:r w:rsidR="00C2049C">
        <w:rPr>
          <w:rFonts w:eastAsiaTheme="minorHAnsi"/>
          <w:szCs w:val="30"/>
          <w:lang w:eastAsia="en-US"/>
        </w:rPr>
        <w:t xml:space="preserve"> </w:t>
      </w:r>
      <w:r w:rsidR="00C2049C" w:rsidRPr="00687668">
        <w:rPr>
          <w:rFonts w:eastAsiaTheme="minorHAnsi"/>
          <w:szCs w:val="30"/>
          <w:lang w:eastAsia="en-US"/>
        </w:rPr>
        <w:t>и транспортир</w:t>
      </w:r>
      <w:r w:rsidR="00C2049C">
        <w:rPr>
          <w:rFonts w:eastAsiaTheme="minorHAnsi"/>
          <w:szCs w:val="30"/>
          <w:lang w:eastAsia="en-US"/>
        </w:rPr>
        <w:t>уются</w:t>
      </w:r>
      <w:r w:rsidR="00C2049C" w:rsidRPr="00687668">
        <w:rPr>
          <w:rFonts w:eastAsiaTheme="minorHAnsi"/>
          <w:szCs w:val="30"/>
          <w:lang w:eastAsia="en-US"/>
        </w:rPr>
        <w:t xml:space="preserve"> от мест производства до уполномоченных складов</w:t>
      </w:r>
      <w:r w:rsidR="00C2049C">
        <w:rPr>
          <w:rFonts w:eastAsiaTheme="minorHAnsi"/>
          <w:szCs w:val="30"/>
          <w:lang w:eastAsia="en-US"/>
        </w:rPr>
        <w:t>.</w:t>
      </w:r>
    </w:p>
    <w:p w:rsidR="00A90DB0" w:rsidRDefault="00C2049C" w:rsidP="00A90D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Одновременно обращаем внимание, что в соответствии с пунктом 1 перечня товаров, подлежащих маркировке средствами идентификации, </w:t>
      </w:r>
      <w:r w:rsidR="00A90DB0">
        <w:rPr>
          <w:rFonts w:eastAsiaTheme="minorHAnsi"/>
          <w:szCs w:val="30"/>
          <w:lang w:eastAsia="en-US"/>
        </w:rPr>
        <w:t>определенно</w:t>
      </w:r>
      <w:r w:rsidR="000A5F97">
        <w:rPr>
          <w:rFonts w:eastAsiaTheme="minorHAnsi"/>
          <w:szCs w:val="30"/>
          <w:lang w:eastAsia="en-US"/>
        </w:rPr>
        <w:t>го</w:t>
      </w:r>
      <w:r w:rsidR="00A90DB0">
        <w:rPr>
          <w:rFonts w:eastAsiaTheme="minorHAnsi"/>
          <w:szCs w:val="30"/>
          <w:lang w:eastAsia="en-US"/>
        </w:rPr>
        <w:t xml:space="preserve"> постановлением Совета Министров Республики Беларусь от 29 июля 2011 г. № 1030 «О подлежащих маркировке товарах»</w:t>
      </w:r>
      <w:r w:rsidR="00353A63">
        <w:rPr>
          <w:rFonts w:eastAsiaTheme="minorHAnsi"/>
          <w:szCs w:val="30"/>
          <w:lang w:eastAsia="en-US"/>
        </w:rPr>
        <w:t xml:space="preserve"> (</w:t>
      </w:r>
      <w:r w:rsidR="00353A63">
        <w:rPr>
          <w:szCs w:val="30"/>
        </w:rPr>
        <w:t>в редакции, вступающей в силу с 8 июля 2021 г., далее – постановление № 1030</w:t>
      </w:r>
      <w:r w:rsidR="00353A63">
        <w:rPr>
          <w:rFonts w:eastAsiaTheme="minorHAnsi"/>
          <w:szCs w:val="30"/>
          <w:lang w:eastAsia="en-US"/>
        </w:rPr>
        <w:t>)</w:t>
      </w:r>
      <w:r w:rsidR="000A5F97">
        <w:rPr>
          <w:rFonts w:eastAsiaTheme="minorHAnsi"/>
          <w:szCs w:val="30"/>
          <w:lang w:eastAsia="en-US"/>
        </w:rPr>
        <w:t>, молочная продукция, классифицируемая кодом ТН ВЭД ЕАЭС 0401,</w:t>
      </w:r>
      <w:r w:rsidR="00F83549">
        <w:rPr>
          <w:rFonts w:eastAsiaTheme="minorHAnsi"/>
          <w:szCs w:val="30"/>
          <w:lang w:eastAsia="en-US"/>
        </w:rPr>
        <w:t xml:space="preserve"> минимальный срок хранения, которой составляет более 40 суток, </w:t>
      </w:r>
      <w:r w:rsidR="000A5F97">
        <w:rPr>
          <w:rFonts w:eastAsiaTheme="minorHAnsi"/>
          <w:szCs w:val="30"/>
          <w:lang w:eastAsia="en-US"/>
        </w:rPr>
        <w:t>подлежит маркиро</w:t>
      </w:r>
      <w:r w:rsidR="00F83549">
        <w:rPr>
          <w:rFonts w:eastAsiaTheme="minorHAnsi"/>
          <w:szCs w:val="30"/>
          <w:lang w:eastAsia="en-US"/>
        </w:rPr>
        <w:t>в</w:t>
      </w:r>
      <w:r w:rsidR="000A5F97">
        <w:rPr>
          <w:rFonts w:eastAsiaTheme="minorHAnsi"/>
          <w:szCs w:val="30"/>
          <w:lang w:eastAsia="en-US"/>
        </w:rPr>
        <w:t xml:space="preserve">ке </w:t>
      </w:r>
      <w:r w:rsidR="00F83549">
        <w:rPr>
          <w:rFonts w:eastAsiaTheme="minorHAnsi"/>
          <w:szCs w:val="30"/>
          <w:lang w:eastAsia="en-US"/>
        </w:rPr>
        <w:t xml:space="preserve">средствами идентификации </w:t>
      </w:r>
      <w:r w:rsidR="000A5F97">
        <w:rPr>
          <w:rFonts w:eastAsiaTheme="minorHAnsi"/>
          <w:szCs w:val="30"/>
          <w:lang w:eastAsia="en-US"/>
        </w:rPr>
        <w:t>с 1 сентября 2021 г.</w:t>
      </w:r>
      <w:r w:rsidR="00F83549">
        <w:rPr>
          <w:rFonts w:eastAsiaTheme="minorHAnsi"/>
          <w:szCs w:val="30"/>
          <w:lang w:eastAsia="en-US"/>
        </w:rPr>
        <w:t>, минимальный срок хранения которой составляет до 40 суток (включительно) – с 1 декабря 2021 г.</w:t>
      </w:r>
    </w:p>
    <w:p w:rsidR="00F83549" w:rsidRDefault="00131FB0" w:rsidP="00A90DB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lastRenderedPageBreak/>
        <w:t xml:space="preserve">Вопрос 2. </w:t>
      </w:r>
      <w:r>
        <w:rPr>
          <w:szCs w:val="30"/>
        </w:rPr>
        <w:t xml:space="preserve">Подлежит ли маркировке молочная продукция, классифицируемая кодом 2 202 9999 00 </w:t>
      </w:r>
      <w:r w:rsidRPr="00BF78B4">
        <w:rPr>
          <w:szCs w:val="30"/>
        </w:rPr>
        <w:t>ТН ВЭД ЕАЭС</w:t>
      </w:r>
      <w:r>
        <w:rPr>
          <w:szCs w:val="30"/>
        </w:rPr>
        <w:t>, в период с 08.07.2021 по 01.09.2021?</w:t>
      </w:r>
    </w:p>
    <w:p w:rsidR="00F32D78" w:rsidRDefault="00353A63" w:rsidP="00F32D7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Ответ.</w:t>
      </w:r>
      <w:r w:rsidR="00B6291C">
        <w:rPr>
          <w:rFonts w:eastAsiaTheme="minorHAnsi"/>
          <w:szCs w:val="30"/>
          <w:lang w:eastAsia="en-US"/>
        </w:rPr>
        <w:t xml:space="preserve"> </w:t>
      </w:r>
      <w:r w:rsidR="00F32D78">
        <w:rPr>
          <w:rFonts w:eastAsiaTheme="minorHAnsi"/>
          <w:szCs w:val="30"/>
          <w:lang w:eastAsia="en-US"/>
        </w:rPr>
        <w:t xml:space="preserve">В настоящее время </w:t>
      </w:r>
      <w:r w:rsidR="00F32D78">
        <w:rPr>
          <w:szCs w:val="30"/>
        </w:rPr>
        <w:t xml:space="preserve">молочная </w:t>
      </w:r>
      <w:r w:rsidR="00F32D78" w:rsidRPr="00B6291C">
        <w:rPr>
          <w:rFonts w:eastAsiaTheme="minorHAnsi"/>
          <w:szCs w:val="30"/>
          <w:lang w:eastAsia="en-US"/>
        </w:rPr>
        <w:t>продукция, классифицируемая кодом ТН ВЭД ЕАЭС 2202 99 990 0</w:t>
      </w:r>
      <w:r w:rsidR="00F32D78">
        <w:rPr>
          <w:rFonts w:eastAsiaTheme="minorHAnsi"/>
          <w:szCs w:val="30"/>
          <w:lang w:eastAsia="en-US"/>
        </w:rPr>
        <w:t xml:space="preserve">, включена в перечень товаров, подлежащих маркировке контрольными (идентификационными) знаками, за исключением товаров, информация о производстве и (или) ввозе на территорию Республики Беларусь которых подлежит внесению в межведомственную распределенную информационную систему </w:t>
      </w:r>
      <w:r w:rsidR="00A52DF1">
        <w:rPr>
          <w:rFonts w:eastAsiaTheme="minorHAnsi"/>
          <w:szCs w:val="30"/>
          <w:lang w:eastAsia="en-US"/>
        </w:rPr>
        <w:t>«</w:t>
      </w:r>
      <w:r w:rsidR="00F32D78">
        <w:rPr>
          <w:rFonts w:eastAsiaTheme="minorHAnsi"/>
          <w:szCs w:val="30"/>
          <w:lang w:eastAsia="en-US"/>
        </w:rPr>
        <w:t>Банк данных электронных паспортов товаров</w:t>
      </w:r>
      <w:r w:rsidR="00A52DF1">
        <w:rPr>
          <w:rFonts w:eastAsiaTheme="minorHAnsi"/>
          <w:szCs w:val="30"/>
          <w:lang w:eastAsia="en-US"/>
        </w:rPr>
        <w:t>» и, соответственно, подлежит маркировке контрольными (идентификационными) знаками.</w:t>
      </w:r>
    </w:p>
    <w:p w:rsidR="006D3185" w:rsidRDefault="00A52DF1" w:rsidP="006D31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С 8 июля 2021 г. в</w:t>
      </w:r>
      <w:r w:rsidR="00B6291C">
        <w:rPr>
          <w:rFonts w:eastAsiaTheme="minorHAnsi"/>
          <w:szCs w:val="30"/>
          <w:lang w:eastAsia="en-US"/>
        </w:rPr>
        <w:t xml:space="preserve"> соответствии с постановлением № 1030 </w:t>
      </w:r>
      <w:r w:rsidR="00B6291C">
        <w:rPr>
          <w:szCs w:val="30"/>
        </w:rPr>
        <w:t xml:space="preserve">молочная </w:t>
      </w:r>
      <w:r w:rsidR="00B6291C" w:rsidRPr="00B6291C">
        <w:rPr>
          <w:rFonts w:eastAsiaTheme="minorHAnsi"/>
          <w:szCs w:val="30"/>
          <w:lang w:eastAsia="en-US"/>
        </w:rPr>
        <w:t>продукция, классифицируемая кодом ТН ВЭД ЕАЭС 2202 99 990 0</w:t>
      </w:r>
      <w:r w:rsidR="00F32D78">
        <w:rPr>
          <w:rFonts w:eastAsiaTheme="minorHAnsi"/>
          <w:szCs w:val="30"/>
          <w:lang w:eastAsia="en-US"/>
        </w:rPr>
        <w:t>,</w:t>
      </w:r>
      <w:r w:rsidR="00B6291C">
        <w:rPr>
          <w:rFonts w:eastAsiaTheme="minorHAnsi"/>
          <w:szCs w:val="30"/>
          <w:lang w:eastAsia="en-US"/>
        </w:rPr>
        <w:t xml:space="preserve"> </w:t>
      </w:r>
      <w:r w:rsidR="001A72E6">
        <w:rPr>
          <w:rFonts w:eastAsiaTheme="minorHAnsi"/>
          <w:szCs w:val="30"/>
          <w:lang w:eastAsia="en-US"/>
        </w:rPr>
        <w:t xml:space="preserve">подлежит маркировке средствами идентификации </w:t>
      </w:r>
      <w:r w:rsidR="00DD582D">
        <w:rPr>
          <w:rFonts w:eastAsiaTheme="minorHAnsi"/>
          <w:szCs w:val="30"/>
          <w:lang w:eastAsia="en-US"/>
        </w:rPr>
        <w:t xml:space="preserve">с 1 сентября 2021 г. </w:t>
      </w:r>
      <w:r w:rsidR="006D3185">
        <w:rPr>
          <w:rFonts w:eastAsiaTheme="minorHAnsi"/>
          <w:szCs w:val="30"/>
          <w:lang w:eastAsia="en-US"/>
        </w:rPr>
        <w:br/>
      </w:r>
      <w:r w:rsidR="00DD582D">
        <w:rPr>
          <w:rFonts w:eastAsiaTheme="minorHAnsi"/>
          <w:szCs w:val="30"/>
          <w:lang w:eastAsia="en-US"/>
        </w:rPr>
        <w:t xml:space="preserve">(если </w:t>
      </w:r>
      <w:r w:rsidR="001A72E6">
        <w:rPr>
          <w:rFonts w:eastAsiaTheme="minorHAnsi"/>
          <w:szCs w:val="30"/>
          <w:lang w:eastAsia="en-US"/>
        </w:rPr>
        <w:t>минимальный срок хранения</w:t>
      </w:r>
      <w:r w:rsidR="00DD582D">
        <w:rPr>
          <w:rFonts w:eastAsiaTheme="minorHAnsi"/>
          <w:szCs w:val="30"/>
          <w:lang w:eastAsia="en-US"/>
        </w:rPr>
        <w:t xml:space="preserve"> такой продукции </w:t>
      </w:r>
      <w:r w:rsidR="001A72E6">
        <w:rPr>
          <w:rFonts w:eastAsiaTheme="minorHAnsi"/>
          <w:szCs w:val="30"/>
          <w:lang w:eastAsia="en-US"/>
        </w:rPr>
        <w:t>составляет более 40 суток</w:t>
      </w:r>
      <w:r w:rsidR="00DD582D">
        <w:rPr>
          <w:rFonts w:eastAsiaTheme="minorHAnsi"/>
          <w:szCs w:val="30"/>
          <w:lang w:eastAsia="en-US"/>
        </w:rPr>
        <w:t>) или с 1 декабря 2021 г. (если минимальный срок хранения такой продукции</w:t>
      </w:r>
      <w:r w:rsidR="001A72E6">
        <w:rPr>
          <w:rFonts w:eastAsiaTheme="minorHAnsi"/>
          <w:szCs w:val="30"/>
          <w:lang w:eastAsia="en-US"/>
        </w:rPr>
        <w:t xml:space="preserve"> составляет до 40 суток (включительно)</w:t>
      </w:r>
      <w:r w:rsidR="006D3185">
        <w:rPr>
          <w:rFonts w:eastAsiaTheme="minorHAnsi"/>
          <w:szCs w:val="30"/>
          <w:lang w:eastAsia="en-US"/>
        </w:rPr>
        <w:t xml:space="preserve">). </w:t>
      </w:r>
    </w:p>
    <w:p w:rsidR="006D3185" w:rsidRDefault="006D3185" w:rsidP="006D318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>Учитывая изложенное, с 8 июля 2021 г. (даты вступления в силу постановления № 1030 в новой редакции)</w:t>
      </w:r>
      <w:r w:rsidR="0078023E">
        <w:rPr>
          <w:rFonts w:eastAsiaTheme="minorHAnsi"/>
          <w:szCs w:val="30"/>
          <w:lang w:eastAsia="en-US"/>
        </w:rPr>
        <w:t xml:space="preserve"> до 1 сентября 2021 г. (1 декабря 2021 г.)</w:t>
      </w:r>
      <w:r>
        <w:rPr>
          <w:rFonts w:eastAsiaTheme="minorHAnsi"/>
          <w:szCs w:val="30"/>
          <w:lang w:eastAsia="en-US"/>
        </w:rPr>
        <w:t xml:space="preserve">, </w:t>
      </w:r>
      <w:r>
        <w:rPr>
          <w:szCs w:val="30"/>
        </w:rPr>
        <w:t xml:space="preserve">молочная </w:t>
      </w:r>
      <w:r w:rsidRPr="00B6291C">
        <w:rPr>
          <w:rFonts w:eastAsiaTheme="minorHAnsi"/>
          <w:szCs w:val="30"/>
          <w:lang w:eastAsia="en-US"/>
        </w:rPr>
        <w:t>продукция, классифицируемая кодом ТН ВЭД ЕАЭС 2202 99 990 0</w:t>
      </w:r>
      <w:r w:rsidR="00745E30">
        <w:rPr>
          <w:rFonts w:eastAsiaTheme="minorHAnsi"/>
          <w:szCs w:val="30"/>
          <w:lang w:eastAsia="en-US"/>
        </w:rPr>
        <w:t>,</w:t>
      </w:r>
      <w:r w:rsidR="0078023E">
        <w:rPr>
          <w:rFonts w:eastAsiaTheme="minorHAnsi"/>
          <w:szCs w:val="30"/>
          <w:lang w:eastAsia="en-US"/>
        </w:rPr>
        <w:t xml:space="preserve"> маркировке унифицированными контрольными знаками или </w:t>
      </w:r>
      <w:r w:rsidR="0086135E">
        <w:rPr>
          <w:rFonts w:eastAsiaTheme="minorHAnsi"/>
          <w:szCs w:val="30"/>
          <w:lang w:eastAsia="en-US"/>
        </w:rPr>
        <w:t>средствами идентификации</w:t>
      </w:r>
      <w:r w:rsidR="0078023E">
        <w:rPr>
          <w:rFonts w:eastAsiaTheme="minorHAnsi"/>
          <w:szCs w:val="30"/>
          <w:lang w:eastAsia="en-US"/>
        </w:rPr>
        <w:t xml:space="preserve"> не подлежит.</w:t>
      </w:r>
    </w:p>
    <w:p w:rsidR="00745E30" w:rsidRDefault="00745E30" w:rsidP="00745E30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745E30">
        <w:rPr>
          <w:szCs w:val="30"/>
        </w:rPr>
        <w:t xml:space="preserve">Вопрос 3. </w:t>
      </w:r>
      <w:r>
        <w:rPr>
          <w:szCs w:val="30"/>
        </w:rPr>
        <w:t xml:space="preserve">Необходимо ли маркировать остатки продукции, классифицируемой кодом 0401 </w:t>
      </w:r>
      <w:r w:rsidRPr="00BF78B4">
        <w:rPr>
          <w:szCs w:val="30"/>
        </w:rPr>
        <w:t>ТН ВЭД ЕАЭС</w:t>
      </w:r>
      <w:r>
        <w:rPr>
          <w:szCs w:val="30"/>
        </w:rPr>
        <w:t>, подлежащей маркировке с 01.09.2021, в том числе, например, произведенной 31.08.2021?</w:t>
      </w:r>
    </w:p>
    <w:p w:rsidR="00012C42" w:rsidRDefault="00012C42" w:rsidP="00012C42">
      <w:pPr>
        <w:pStyle w:val="a4"/>
        <w:rPr>
          <w:szCs w:val="30"/>
        </w:rPr>
      </w:pPr>
      <w:r>
        <w:rPr>
          <w:szCs w:val="30"/>
        </w:rPr>
        <w:t xml:space="preserve">Ответ. В соответствии с пунктом 4 Положения, при </w:t>
      </w:r>
      <w:r w:rsidRPr="001350AD">
        <w:rPr>
          <w:szCs w:val="30"/>
        </w:rPr>
        <w:t xml:space="preserve">включении новых товаров в перечень товаров, подлежащих маркировке средствами идентификации, субъекты хозяйствования, осуществляющие производство, оптовую и (или) розничную торговлю такими товарами, обязаны </w:t>
      </w:r>
      <w:hyperlink w:anchor="Par3" w:history="1">
        <w:r w:rsidRPr="001350AD">
          <w:rPr>
            <w:szCs w:val="30"/>
          </w:rPr>
          <w:t>(</w:t>
        </w:r>
        <w:r>
          <w:rPr>
            <w:szCs w:val="30"/>
          </w:rPr>
          <w:t>в</w:t>
        </w:r>
        <w:r w:rsidRPr="001350AD">
          <w:rPr>
            <w:szCs w:val="30"/>
          </w:rPr>
          <w:t xml:space="preserve"> случае определения Советом Министров Республики Беларусь необходимости маркировки остатков товаров)</w:t>
        </w:r>
      </w:hyperlink>
      <w:r w:rsidRPr="001350AD">
        <w:rPr>
          <w:szCs w:val="30"/>
        </w:rPr>
        <w:t xml:space="preserve"> осуществлять маркировку средствами идентификации остатков таких товаров, возникающих на дату их включения в соответствующий перечень, до их реализации </w:t>
      </w:r>
      <w:bookmarkStart w:id="0" w:name="Par2"/>
      <w:bookmarkEnd w:id="0"/>
      <w:r>
        <w:rPr>
          <w:szCs w:val="30"/>
        </w:rPr>
        <w:t>(в</w:t>
      </w:r>
      <w:r w:rsidRPr="001350AD">
        <w:rPr>
          <w:szCs w:val="30"/>
        </w:rPr>
        <w:t>ключая предложение таких товаров для реализации, в том числе до их выставления в месте реализации, демонстрации их образцов или предоставления информации о них в месте реализации</w:t>
      </w:r>
      <w:r>
        <w:rPr>
          <w:szCs w:val="30"/>
        </w:rPr>
        <w:t>)</w:t>
      </w:r>
      <w:r w:rsidRPr="001350AD">
        <w:rPr>
          <w:szCs w:val="30"/>
        </w:rPr>
        <w:t>.</w:t>
      </w:r>
    </w:p>
    <w:p w:rsidR="00012C42" w:rsidRDefault="00012C42" w:rsidP="00012C42">
      <w:pPr>
        <w:pStyle w:val="a4"/>
        <w:rPr>
          <w:szCs w:val="30"/>
        </w:rPr>
      </w:pPr>
      <w:r>
        <w:rPr>
          <w:szCs w:val="30"/>
        </w:rPr>
        <w:t xml:space="preserve">В соответствии с </w:t>
      </w:r>
      <w:r w:rsidRPr="00E361AD">
        <w:rPr>
          <w:szCs w:val="30"/>
        </w:rPr>
        <w:t xml:space="preserve">перечнем товаров, подлежащих маркировке средствами идентификации, определенным </w:t>
      </w:r>
      <w:r>
        <w:rPr>
          <w:szCs w:val="30"/>
        </w:rPr>
        <w:t xml:space="preserve">в приложении 2 к </w:t>
      </w:r>
      <w:r w:rsidRPr="00E361AD">
        <w:rPr>
          <w:szCs w:val="30"/>
        </w:rPr>
        <w:t>постановлени</w:t>
      </w:r>
      <w:r>
        <w:rPr>
          <w:szCs w:val="30"/>
        </w:rPr>
        <w:t>ю</w:t>
      </w:r>
      <w:r w:rsidRPr="00E361AD">
        <w:rPr>
          <w:szCs w:val="30"/>
        </w:rPr>
        <w:t xml:space="preserve"> </w:t>
      </w:r>
      <w:r>
        <w:rPr>
          <w:szCs w:val="30"/>
        </w:rPr>
        <w:t xml:space="preserve">№ 1030, маркировка остатков </w:t>
      </w:r>
      <w:r w:rsidR="00673B1D">
        <w:rPr>
          <w:szCs w:val="30"/>
        </w:rPr>
        <w:t xml:space="preserve">молочной продукции, классифицируемой кодом 0401 </w:t>
      </w:r>
      <w:r w:rsidR="00673B1D" w:rsidRPr="00BF78B4">
        <w:rPr>
          <w:szCs w:val="30"/>
        </w:rPr>
        <w:t>ТН ВЭД ЕАЭС</w:t>
      </w:r>
      <w:r>
        <w:rPr>
          <w:szCs w:val="30"/>
        </w:rPr>
        <w:t xml:space="preserve">, имеющихся у субъектов хозяйствования по состоянию на дату введения маркировки </w:t>
      </w:r>
      <w:r w:rsidR="00673B1D">
        <w:rPr>
          <w:szCs w:val="30"/>
        </w:rPr>
        <w:t>(</w:t>
      </w:r>
      <w:r w:rsidR="00673B1D">
        <w:rPr>
          <w:rFonts w:eastAsiaTheme="minorHAnsi"/>
          <w:szCs w:val="30"/>
          <w:lang w:eastAsia="en-US"/>
        </w:rPr>
        <w:t>1 сентября 2021 г. (1 декабря 2021 г.))</w:t>
      </w:r>
      <w:r>
        <w:rPr>
          <w:szCs w:val="30"/>
        </w:rPr>
        <w:t xml:space="preserve">, </w:t>
      </w:r>
      <w:r w:rsidRPr="005B2CF8">
        <w:rPr>
          <w:b/>
          <w:szCs w:val="30"/>
        </w:rPr>
        <w:t>не предусмотрена</w:t>
      </w:r>
      <w:r>
        <w:rPr>
          <w:szCs w:val="30"/>
        </w:rPr>
        <w:t>.</w:t>
      </w:r>
    </w:p>
    <w:p w:rsidR="00012C42" w:rsidRDefault="00012C42" w:rsidP="00012C42">
      <w:pPr>
        <w:pStyle w:val="a4"/>
        <w:rPr>
          <w:b/>
          <w:bCs/>
          <w:szCs w:val="30"/>
        </w:rPr>
      </w:pPr>
      <w:r>
        <w:rPr>
          <w:szCs w:val="30"/>
        </w:rPr>
        <w:lastRenderedPageBreak/>
        <w:t xml:space="preserve">Учитывая изложенное, </w:t>
      </w:r>
      <w:r w:rsidR="000B214E">
        <w:rPr>
          <w:szCs w:val="30"/>
        </w:rPr>
        <w:t>маркировка</w:t>
      </w:r>
      <w:r w:rsidRPr="00BE278F">
        <w:rPr>
          <w:b/>
          <w:szCs w:val="30"/>
        </w:rPr>
        <w:t xml:space="preserve"> производител</w:t>
      </w:r>
      <w:r w:rsidR="000B214E">
        <w:rPr>
          <w:b/>
          <w:szCs w:val="30"/>
        </w:rPr>
        <w:t>ями</w:t>
      </w:r>
      <w:r>
        <w:rPr>
          <w:szCs w:val="30"/>
        </w:rPr>
        <w:t xml:space="preserve"> немаркированн</w:t>
      </w:r>
      <w:r w:rsidR="000B214E">
        <w:rPr>
          <w:szCs w:val="30"/>
        </w:rPr>
        <w:t>ой</w:t>
      </w:r>
      <w:r>
        <w:rPr>
          <w:szCs w:val="30"/>
        </w:rPr>
        <w:t xml:space="preserve"> </w:t>
      </w:r>
      <w:r w:rsidR="000B214E">
        <w:rPr>
          <w:szCs w:val="30"/>
        </w:rPr>
        <w:t>продукции</w:t>
      </w:r>
      <w:r>
        <w:rPr>
          <w:szCs w:val="30"/>
        </w:rPr>
        <w:t>, произведенн</w:t>
      </w:r>
      <w:r w:rsidR="000B214E">
        <w:rPr>
          <w:szCs w:val="30"/>
        </w:rPr>
        <w:t>ой</w:t>
      </w:r>
      <w:r>
        <w:rPr>
          <w:szCs w:val="30"/>
        </w:rPr>
        <w:t xml:space="preserve"> </w:t>
      </w:r>
      <w:r w:rsidR="0053202A">
        <w:rPr>
          <w:szCs w:val="30"/>
        </w:rPr>
        <w:t xml:space="preserve">до </w:t>
      </w:r>
      <w:r w:rsidR="000B214E">
        <w:rPr>
          <w:szCs w:val="30"/>
        </w:rPr>
        <w:t>дат</w:t>
      </w:r>
      <w:r w:rsidR="0053202A">
        <w:rPr>
          <w:szCs w:val="30"/>
        </w:rPr>
        <w:t>ы</w:t>
      </w:r>
      <w:r w:rsidR="000B214E">
        <w:rPr>
          <w:szCs w:val="30"/>
        </w:rPr>
        <w:t xml:space="preserve"> введения маркировки (</w:t>
      </w:r>
      <w:r w:rsidR="000B214E">
        <w:rPr>
          <w:rFonts w:eastAsiaTheme="minorHAnsi"/>
          <w:szCs w:val="30"/>
          <w:lang w:eastAsia="en-US"/>
        </w:rPr>
        <w:t>1 сентября 2021 г. (1 декабря 2021 г.))</w:t>
      </w:r>
      <w:r>
        <w:rPr>
          <w:szCs w:val="30"/>
        </w:rPr>
        <w:t xml:space="preserve">, </w:t>
      </w:r>
      <w:r w:rsidRPr="0053202A">
        <w:rPr>
          <w:b/>
          <w:szCs w:val="30"/>
        </w:rPr>
        <w:t xml:space="preserve">не </w:t>
      </w:r>
      <w:r w:rsidR="0053202A" w:rsidRPr="0053202A">
        <w:rPr>
          <w:b/>
          <w:szCs w:val="30"/>
        </w:rPr>
        <w:t>требуется</w:t>
      </w:r>
      <w:r w:rsidRPr="0053202A">
        <w:rPr>
          <w:b/>
          <w:bCs/>
          <w:szCs w:val="30"/>
        </w:rPr>
        <w:t>.</w:t>
      </w:r>
      <w:r>
        <w:rPr>
          <w:b/>
          <w:bCs/>
          <w:szCs w:val="30"/>
        </w:rPr>
        <w:t xml:space="preserve"> </w:t>
      </w:r>
    </w:p>
    <w:p w:rsidR="00012C42" w:rsidRPr="00176E63" w:rsidRDefault="00012C42" w:rsidP="00012C42">
      <w:pPr>
        <w:pStyle w:val="a4"/>
        <w:rPr>
          <w:bCs/>
          <w:szCs w:val="30"/>
        </w:rPr>
      </w:pPr>
      <w:r w:rsidRPr="00176E63">
        <w:rPr>
          <w:bCs/>
          <w:szCs w:val="30"/>
        </w:rPr>
        <w:t xml:space="preserve">Одновременно отмечаем, что </w:t>
      </w:r>
      <w:r>
        <w:rPr>
          <w:bCs/>
          <w:szCs w:val="30"/>
        </w:rPr>
        <w:t xml:space="preserve">при ввозе таких товаров с </w:t>
      </w:r>
      <w:r w:rsidR="0053202A">
        <w:rPr>
          <w:bCs/>
          <w:szCs w:val="30"/>
        </w:rPr>
        <w:t>даты введения маркировки</w:t>
      </w:r>
      <w:r>
        <w:rPr>
          <w:bCs/>
          <w:szCs w:val="30"/>
        </w:rPr>
        <w:t xml:space="preserve"> на территорию Республики Беларусь, они должны быть промаркированы средствами идентификации вне зависимости от даты их производства, поскольку положения пункта 4 Положения распространяются только на товары, находящиеся на территории Республики Беларусь на дату введения их маркировки. </w:t>
      </w:r>
    </w:p>
    <w:p w:rsidR="00BA1FE6" w:rsidRDefault="00BA1FE6" w:rsidP="00BA1FE6">
      <w:pPr>
        <w:tabs>
          <w:tab w:val="left" w:pos="6840"/>
        </w:tabs>
        <w:spacing w:line="360" w:lineRule="auto"/>
        <w:jc w:val="both"/>
        <w:rPr>
          <w:szCs w:val="30"/>
        </w:rPr>
      </w:pPr>
    </w:p>
    <w:p w:rsidR="00B56492" w:rsidRDefault="00A74390" w:rsidP="00B56492">
      <w:pPr>
        <w:tabs>
          <w:tab w:val="left" w:pos="6840"/>
        </w:tabs>
        <w:spacing w:line="280" w:lineRule="exact"/>
        <w:jc w:val="both"/>
        <w:rPr>
          <w:szCs w:val="30"/>
        </w:rPr>
      </w:pPr>
      <w:r>
        <w:rPr>
          <w:szCs w:val="30"/>
        </w:rPr>
        <w:t xml:space="preserve">Заместитель </w:t>
      </w:r>
      <w:r w:rsidR="00B56492">
        <w:rPr>
          <w:szCs w:val="30"/>
        </w:rPr>
        <w:t>Министр</w:t>
      </w:r>
      <w:r>
        <w:rPr>
          <w:szCs w:val="30"/>
        </w:rPr>
        <w:t>а</w:t>
      </w:r>
      <w:r w:rsidR="00B56492">
        <w:rPr>
          <w:szCs w:val="30"/>
        </w:rPr>
        <w:t xml:space="preserve"> </w:t>
      </w:r>
      <w:r w:rsidR="00B56492">
        <w:rPr>
          <w:szCs w:val="30"/>
        </w:rPr>
        <w:tab/>
      </w:r>
      <w:r w:rsidR="0053202A">
        <w:rPr>
          <w:szCs w:val="30"/>
        </w:rPr>
        <w:t>В.В.Муквич</w:t>
      </w:r>
    </w:p>
    <w:p w:rsidR="00FB609F" w:rsidRDefault="00FB609F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B609F" w:rsidRDefault="00FB609F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D0E6E" w:rsidRDefault="001D0E6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D0E6E" w:rsidRDefault="001D0E6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D0E6E" w:rsidRDefault="001D0E6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D0E6E" w:rsidRDefault="001D0E6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1D0E6E" w:rsidRDefault="001D0E6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53202A" w:rsidRDefault="0053202A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4E4E30" w:rsidRDefault="004E4E30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8292E" w:rsidRDefault="00F8292E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</w:p>
    <w:p w:rsidR="00FB609F" w:rsidRDefault="00FB609F" w:rsidP="00B56492">
      <w:pPr>
        <w:tabs>
          <w:tab w:val="left" w:pos="6840"/>
        </w:tabs>
        <w:spacing w:line="180" w:lineRule="exact"/>
        <w:jc w:val="both"/>
        <w:rPr>
          <w:sz w:val="18"/>
          <w:szCs w:val="18"/>
        </w:rPr>
      </w:pPr>
      <w:bookmarkStart w:id="1" w:name="_GoBack"/>
      <w:bookmarkEnd w:id="1"/>
    </w:p>
    <w:sectPr w:rsidR="00FB609F" w:rsidSect="00D749A7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650" w:rsidRDefault="008E3650" w:rsidP="0091464E">
      <w:r>
        <w:separator/>
      </w:r>
    </w:p>
  </w:endnote>
  <w:endnote w:type="continuationSeparator" w:id="0">
    <w:p w:rsidR="008E3650" w:rsidRDefault="008E3650" w:rsidP="0091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650" w:rsidRDefault="008E3650" w:rsidP="0091464E">
      <w:r>
        <w:separator/>
      </w:r>
    </w:p>
  </w:footnote>
  <w:footnote w:type="continuationSeparator" w:id="0">
    <w:p w:rsidR="008E3650" w:rsidRDefault="008E3650" w:rsidP="0091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39" w:rsidRDefault="000949E6">
    <w:pPr>
      <w:pStyle w:val="a6"/>
      <w:jc w:val="center"/>
    </w:pPr>
    <w:r>
      <w:fldChar w:fldCharType="begin"/>
    </w:r>
    <w:r w:rsidR="00F42D04">
      <w:instrText xml:space="preserve"> PAGE   \* MERGEFORMAT </w:instrText>
    </w:r>
    <w:r>
      <w:fldChar w:fldCharType="separate"/>
    </w:r>
    <w:r w:rsidR="002623FC">
      <w:rPr>
        <w:noProof/>
      </w:rPr>
      <w:t>4</w:t>
    </w:r>
    <w:r>
      <w:fldChar w:fldCharType="end"/>
    </w:r>
  </w:p>
  <w:p w:rsidR="00697F39" w:rsidRDefault="008E365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ADA"/>
    <w:multiLevelType w:val="hybridMultilevel"/>
    <w:tmpl w:val="ABB49EC4"/>
    <w:lvl w:ilvl="0" w:tplc="3EDAA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92"/>
    <w:rsid w:val="00012C42"/>
    <w:rsid w:val="000161EE"/>
    <w:rsid w:val="00067899"/>
    <w:rsid w:val="00080F01"/>
    <w:rsid w:val="00082E93"/>
    <w:rsid w:val="000949E6"/>
    <w:rsid w:val="000A5E23"/>
    <w:rsid w:val="000A5F97"/>
    <w:rsid w:val="000A709D"/>
    <w:rsid w:val="000A7ABD"/>
    <w:rsid w:val="000B214E"/>
    <w:rsid w:val="000B2D75"/>
    <w:rsid w:val="000D1F93"/>
    <w:rsid w:val="000F72E4"/>
    <w:rsid w:val="00100F43"/>
    <w:rsid w:val="00131FB0"/>
    <w:rsid w:val="001348BB"/>
    <w:rsid w:val="00134CB9"/>
    <w:rsid w:val="00140446"/>
    <w:rsid w:val="00163E65"/>
    <w:rsid w:val="00176C9A"/>
    <w:rsid w:val="00185865"/>
    <w:rsid w:val="001A72E6"/>
    <w:rsid w:val="001D0620"/>
    <w:rsid w:val="001D0E6E"/>
    <w:rsid w:val="0021081B"/>
    <w:rsid w:val="002237E0"/>
    <w:rsid w:val="00234842"/>
    <w:rsid w:val="002623FC"/>
    <w:rsid w:val="0029662D"/>
    <w:rsid w:val="002E206E"/>
    <w:rsid w:val="00351BD3"/>
    <w:rsid w:val="00353A63"/>
    <w:rsid w:val="00376BBE"/>
    <w:rsid w:val="00381B7B"/>
    <w:rsid w:val="00395F8E"/>
    <w:rsid w:val="003C4998"/>
    <w:rsid w:val="003C63D4"/>
    <w:rsid w:val="003C7A51"/>
    <w:rsid w:val="003D6D0D"/>
    <w:rsid w:val="00422331"/>
    <w:rsid w:val="00463525"/>
    <w:rsid w:val="004856B1"/>
    <w:rsid w:val="00495183"/>
    <w:rsid w:val="004C6AB8"/>
    <w:rsid w:val="004E3964"/>
    <w:rsid w:val="004E4E30"/>
    <w:rsid w:val="00515F79"/>
    <w:rsid w:val="00521160"/>
    <w:rsid w:val="0053202A"/>
    <w:rsid w:val="00551078"/>
    <w:rsid w:val="00566C6E"/>
    <w:rsid w:val="0057063B"/>
    <w:rsid w:val="005920C0"/>
    <w:rsid w:val="005B564F"/>
    <w:rsid w:val="005F4C4A"/>
    <w:rsid w:val="005F4F7C"/>
    <w:rsid w:val="00613768"/>
    <w:rsid w:val="00615BF9"/>
    <w:rsid w:val="00630B98"/>
    <w:rsid w:val="00647E1B"/>
    <w:rsid w:val="006614C0"/>
    <w:rsid w:val="006661B9"/>
    <w:rsid w:val="00670584"/>
    <w:rsid w:val="00673B1D"/>
    <w:rsid w:val="006861E6"/>
    <w:rsid w:val="00687668"/>
    <w:rsid w:val="00691D97"/>
    <w:rsid w:val="006A7AEB"/>
    <w:rsid w:val="006C241B"/>
    <w:rsid w:val="006C6CC6"/>
    <w:rsid w:val="006D3185"/>
    <w:rsid w:val="006D4C34"/>
    <w:rsid w:val="006E7EBE"/>
    <w:rsid w:val="00717DD2"/>
    <w:rsid w:val="00745E30"/>
    <w:rsid w:val="00763760"/>
    <w:rsid w:val="0078023E"/>
    <w:rsid w:val="00791818"/>
    <w:rsid w:val="007B1A1D"/>
    <w:rsid w:val="007B6039"/>
    <w:rsid w:val="007E3683"/>
    <w:rsid w:val="00817470"/>
    <w:rsid w:val="0082201C"/>
    <w:rsid w:val="0086135E"/>
    <w:rsid w:val="008938DA"/>
    <w:rsid w:val="00894BE1"/>
    <w:rsid w:val="008D13A7"/>
    <w:rsid w:val="008E3650"/>
    <w:rsid w:val="00910A79"/>
    <w:rsid w:val="0091464E"/>
    <w:rsid w:val="009225F4"/>
    <w:rsid w:val="0093459B"/>
    <w:rsid w:val="00983A75"/>
    <w:rsid w:val="009E0970"/>
    <w:rsid w:val="009E0A3A"/>
    <w:rsid w:val="00A14DB8"/>
    <w:rsid w:val="00A27A9D"/>
    <w:rsid w:val="00A44904"/>
    <w:rsid w:val="00A52DF1"/>
    <w:rsid w:val="00A74390"/>
    <w:rsid w:val="00A90DB0"/>
    <w:rsid w:val="00AA123A"/>
    <w:rsid w:val="00AB5856"/>
    <w:rsid w:val="00AC1FFA"/>
    <w:rsid w:val="00AE57E0"/>
    <w:rsid w:val="00AF4AFE"/>
    <w:rsid w:val="00B31B96"/>
    <w:rsid w:val="00B56492"/>
    <w:rsid w:val="00B608ED"/>
    <w:rsid w:val="00B618DA"/>
    <w:rsid w:val="00B6191C"/>
    <w:rsid w:val="00B6291C"/>
    <w:rsid w:val="00B65C9B"/>
    <w:rsid w:val="00B814F2"/>
    <w:rsid w:val="00BA1FE6"/>
    <w:rsid w:val="00BB6D98"/>
    <w:rsid w:val="00BF0CDD"/>
    <w:rsid w:val="00C07AF6"/>
    <w:rsid w:val="00C2049C"/>
    <w:rsid w:val="00C339BA"/>
    <w:rsid w:val="00C73F7E"/>
    <w:rsid w:val="00C816EA"/>
    <w:rsid w:val="00C967DF"/>
    <w:rsid w:val="00CB370F"/>
    <w:rsid w:val="00D15FD0"/>
    <w:rsid w:val="00D749A7"/>
    <w:rsid w:val="00D773ED"/>
    <w:rsid w:val="00D933A5"/>
    <w:rsid w:val="00DC305F"/>
    <w:rsid w:val="00DD582D"/>
    <w:rsid w:val="00E35A3A"/>
    <w:rsid w:val="00E47C26"/>
    <w:rsid w:val="00E5731B"/>
    <w:rsid w:val="00E574DC"/>
    <w:rsid w:val="00E708E5"/>
    <w:rsid w:val="00E84F34"/>
    <w:rsid w:val="00E95B6E"/>
    <w:rsid w:val="00EB365A"/>
    <w:rsid w:val="00EC5FBD"/>
    <w:rsid w:val="00EF02FF"/>
    <w:rsid w:val="00F12F03"/>
    <w:rsid w:val="00F32D78"/>
    <w:rsid w:val="00F36904"/>
    <w:rsid w:val="00F42D04"/>
    <w:rsid w:val="00F66644"/>
    <w:rsid w:val="00F66BCA"/>
    <w:rsid w:val="00F8292E"/>
    <w:rsid w:val="00F83549"/>
    <w:rsid w:val="00FA066E"/>
    <w:rsid w:val="00FA51C4"/>
    <w:rsid w:val="00FB609F"/>
    <w:rsid w:val="00FD26BC"/>
    <w:rsid w:val="00FD45D3"/>
    <w:rsid w:val="00FD62ED"/>
    <w:rsid w:val="00FD6774"/>
    <w:rsid w:val="00FE7A29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7DD8B8"/>
  <w15:docId w15:val="{4426EDCA-D6B6-4E8F-B417-3428837C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92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492"/>
    <w:rPr>
      <w:color w:val="0000FF"/>
      <w:u w:val="single"/>
    </w:rPr>
  </w:style>
  <w:style w:type="paragraph" w:styleId="a4">
    <w:name w:val="Body Text Indent"/>
    <w:basedOn w:val="a"/>
    <w:link w:val="a5"/>
    <w:rsid w:val="00B56492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B56492"/>
    <w:rPr>
      <w:rFonts w:eastAsia="Times New Roman"/>
      <w:szCs w:val="20"/>
      <w:lang w:eastAsia="ru-RU"/>
    </w:rPr>
  </w:style>
  <w:style w:type="paragraph" w:styleId="a6">
    <w:name w:val="header"/>
    <w:basedOn w:val="a"/>
    <w:link w:val="a7"/>
    <w:uiPriority w:val="99"/>
    <w:rsid w:val="00B56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492"/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5F4F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18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18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Балакер Елена Георгиевна</dc:creator>
  <cp:lastModifiedBy>Фирисович Ирина Николаевна</cp:lastModifiedBy>
  <cp:revision>3</cp:revision>
  <cp:lastPrinted>2021-06-11T05:52:00Z</cp:lastPrinted>
  <dcterms:created xsi:type="dcterms:W3CDTF">2021-06-11T05:52:00Z</dcterms:created>
  <dcterms:modified xsi:type="dcterms:W3CDTF">2021-06-11T06:07:00Z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