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DB7" w:rsidRPr="00171FFA" w:rsidRDefault="00C13DB7" w:rsidP="00C13DB7">
      <w:pPr>
        <w:jc w:val="both"/>
        <w:rPr>
          <w:sz w:val="30"/>
          <w:szCs w:val="30"/>
        </w:rPr>
      </w:pPr>
    </w:p>
    <w:p w:rsidR="00C13DB7" w:rsidRPr="003C3559" w:rsidRDefault="00C13DB7" w:rsidP="00C13DB7">
      <w:pPr>
        <w:rPr>
          <w:i/>
          <w:sz w:val="24"/>
          <w:szCs w:val="24"/>
          <w:u w:val="singl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85"/>
        <w:gridCol w:w="908"/>
        <w:gridCol w:w="3888"/>
      </w:tblGrid>
      <w:tr w:rsidR="000A3E4E" w:rsidRPr="000A3E4E" w:rsidTr="000A3E4E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3E4E" w:rsidRPr="000A3E4E" w:rsidRDefault="000A3E4E" w:rsidP="000A3E4E">
            <w:pPr>
              <w:jc w:val="center"/>
              <w:rPr>
                <w:sz w:val="24"/>
                <w:szCs w:val="24"/>
              </w:rPr>
            </w:pPr>
            <w:r w:rsidRPr="000A3E4E">
              <w:rPr>
                <w:b/>
                <w:bCs/>
                <w:color w:val="000000"/>
                <w:sz w:val="26"/>
                <w:szCs w:val="26"/>
              </w:rPr>
              <w:t>М</w:t>
            </w:r>
            <w:proofErr w:type="gramStart"/>
            <w:r w:rsidRPr="000A3E4E">
              <w:rPr>
                <w:b/>
                <w:bCs/>
                <w:color w:val="000000"/>
                <w:sz w:val="26"/>
                <w:szCs w:val="26"/>
              </w:rPr>
              <w:t>I</w:t>
            </w:r>
            <w:proofErr w:type="gramEnd"/>
            <w:r w:rsidRPr="000A3E4E">
              <w:rPr>
                <w:b/>
                <w:bCs/>
                <w:color w:val="000000"/>
                <w:sz w:val="26"/>
                <w:szCs w:val="26"/>
              </w:rPr>
              <w:t>НIСТЭРСТВА</w:t>
            </w:r>
          </w:p>
          <w:p w:rsidR="000A3E4E" w:rsidRPr="000A3E4E" w:rsidRDefault="000A3E4E" w:rsidP="000A3E4E">
            <w:pPr>
              <w:jc w:val="center"/>
              <w:rPr>
                <w:sz w:val="24"/>
                <w:szCs w:val="24"/>
              </w:rPr>
            </w:pPr>
            <w:r w:rsidRPr="000A3E4E">
              <w:rPr>
                <w:b/>
                <w:bCs/>
                <w:color w:val="000000"/>
                <w:sz w:val="26"/>
                <w:szCs w:val="26"/>
              </w:rPr>
              <w:t>ПА ПАДАТКАХ I ЗБОРАХ</w:t>
            </w:r>
          </w:p>
          <w:p w:rsidR="000A3E4E" w:rsidRPr="000A3E4E" w:rsidRDefault="000A3E4E" w:rsidP="000A3E4E">
            <w:pPr>
              <w:jc w:val="center"/>
              <w:rPr>
                <w:sz w:val="24"/>
                <w:szCs w:val="24"/>
              </w:rPr>
            </w:pPr>
            <w:r w:rsidRPr="000A3E4E">
              <w:rPr>
                <w:b/>
                <w:bCs/>
                <w:color w:val="000000"/>
                <w:sz w:val="26"/>
                <w:szCs w:val="26"/>
              </w:rPr>
              <w:t>РЭСПУБЛ</w:t>
            </w:r>
            <w:proofErr w:type="gramStart"/>
            <w:r w:rsidRPr="000A3E4E">
              <w:rPr>
                <w:b/>
                <w:bCs/>
                <w:color w:val="000000"/>
                <w:sz w:val="26"/>
                <w:szCs w:val="26"/>
              </w:rPr>
              <w:t>I</w:t>
            </w:r>
            <w:proofErr w:type="gramEnd"/>
            <w:r w:rsidRPr="000A3E4E">
              <w:rPr>
                <w:b/>
                <w:bCs/>
                <w:color w:val="000000"/>
                <w:sz w:val="26"/>
                <w:szCs w:val="26"/>
              </w:rPr>
              <w:t>КI БЕЛАРУСЬ</w:t>
            </w:r>
          </w:p>
          <w:p w:rsidR="000A3E4E" w:rsidRPr="000A3E4E" w:rsidRDefault="000A3E4E" w:rsidP="000A3E4E">
            <w:pPr>
              <w:rPr>
                <w:sz w:val="24"/>
                <w:szCs w:val="24"/>
              </w:rPr>
            </w:pPr>
          </w:p>
          <w:p w:rsidR="000A3E4E" w:rsidRPr="000A3E4E" w:rsidRDefault="000A3E4E" w:rsidP="000A3E4E">
            <w:pPr>
              <w:jc w:val="center"/>
              <w:rPr>
                <w:sz w:val="24"/>
                <w:szCs w:val="24"/>
              </w:rPr>
            </w:pPr>
            <w:proofErr w:type="spellStart"/>
            <w:r w:rsidRPr="000A3E4E">
              <w:rPr>
                <w:color w:val="000000"/>
                <w:sz w:val="18"/>
                <w:szCs w:val="18"/>
              </w:rPr>
              <w:t>вул</w:t>
            </w:r>
            <w:proofErr w:type="spellEnd"/>
            <w:r w:rsidRPr="000A3E4E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0A3E4E">
              <w:rPr>
                <w:color w:val="000000"/>
                <w:sz w:val="18"/>
                <w:szCs w:val="18"/>
              </w:rPr>
              <w:t>Савецкая</w:t>
            </w:r>
            <w:proofErr w:type="spellEnd"/>
            <w:r w:rsidRPr="000A3E4E">
              <w:rPr>
                <w:color w:val="000000"/>
                <w:sz w:val="18"/>
                <w:szCs w:val="18"/>
              </w:rPr>
              <w:t xml:space="preserve">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0A3E4E">
                <w:rPr>
                  <w:color w:val="000000"/>
                  <w:sz w:val="18"/>
                  <w:szCs w:val="18"/>
                </w:rPr>
                <w:t>220010, г</w:t>
              </w:r>
            </w:smartTag>
            <w:r w:rsidRPr="000A3E4E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0A3E4E">
              <w:rPr>
                <w:color w:val="000000"/>
                <w:sz w:val="18"/>
                <w:szCs w:val="18"/>
              </w:rPr>
              <w:t>М</w:t>
            </w:r>
            <w:proofErr w:type="gramStart"/>
            <w:r w:rsidRPr="000A3E4E">
              <w:rPr>
                <w:color w:val="000000"/>
                <w:sz w:val="18"/>
                <w:szCs w:val="18"/>
              </w:rPr>
              <w:t>i</w:t>
            </w:r>
            <w:proofErr w:type="gramEnd"/>
            <w:r w:rsidRPr="000A3E4E">
              <w:rPr>
                <w:color w:val="000000"/>
                <w:sz w:val="18"/>
                <w:szCs w:val="18"/>
              </w:rPr>
              <w:t>нск</w:t>
            </w:r>
            <w:proofErr w:type="spellEnd"/>
          </w:p>
          <w:p w:rsidR="000A3E4E" w:rsidRPr="000A3E4E" w:rsidRDefault="000A3E4E" w:rsidP="000A3E4E">
            <w:pPr>
              <w:jc w:val="center"/>
              <w:rPr>
                <w:sz w:val="24"/>
                <w:szCs w:val="24"/>
              </w:rPr>
            </w:pPr>
            <w:r w:rsidRPr="000A3E4E">
              <w:rPr>
                <w:color w:val="000000"/>
                <w:sz w:val="18"/>
                <w:szCs w:val="18"/>
              </w:rPr>
              <w:t>gnk@mail.belpak.by</w:t>
            </w:r>
          </w:p>
          <w:p w:rsidR="000A3E4E" w:rsidRPr="000A3E4E" w:rsidRDefault="000A3E4E" w:rsidP="000A3E4E">
            <w:pPr>
              <w:spacing w:line="0" w:lineRule="atLeast"/>
              <w:jc w:val="center"/>
              <w:rPr>
                <w:sz w:val="24"/>
                <w:szCs w:val="24"/>
              </w:rPr>
            </w:pPr>
            <w:proofErr w:type="spellStart"/>
            <w:r w:rsidRPr="000A3E4E">
              <w:rPr>
                <w:color w:val="000000"/>
                <w:sz w:val="18"/>
                <w:szCs w:val="18"/>
              </w:rPr>
              <w:t>тэл</w:t>
            </w:r>
            <w:proofErr w:type="spellEnd"/>
            <w:r w:rsidRPr="000A3E4E">
              <w:rPr>
                <w:color w:val="000000"/>
                <w:sz w:val="18"/>
                <w:szCs w:val="18"/>
              </w:rPr>
              <w:t>. 8 (017) 229 79 12, 229 79 13, факс 222 66 87</w:t>
            </w:r>
          </w:p>
        </w:tc>
        <w:tc>
          <w:tcPr>
            <w:tcW w:w="90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3E4E" w:rsidRPr="000A3E4E" w:rsidRDefault="000A3E4E" w:rsidP="000A3E4E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3E4E" w:rsidRPr="000A3E4E" w:rsidRDefault="000A3E4E" w:rsidP="000A3E4E">
            <w:pPr>
              <w:jc w:val="center"/>
              <w:rPr>
                <w:sz w:val="24"/>
                <w:szCs w:val="24"/>
              </w:rPr>
            </w:pPr>
            <w:r w:rsidRPr="000A3E4E">
              <w:rPr>
                <w:b/>
                <w:bCs/>
                <w:color w:val="000000"/>
                <w:sz w:val="26"/>
                <w:szCs w:val="26"/>
              </w:rPr>
              <w:t>МИНИСТЕРСТВО</w:t>
            </w:r>
          </w:p>
          <w:p w:rsidR="000A3E4E" w:rsidRPr="000A3E4E" w:rsidRDefault="000A3E4E" w:rsidP="000A3E4E">
            <w:pPr>
              <w:jc w:val="center"/>
              <w:rPr>
                <w:sz w:val="24"/>
                <w:szCs w:val="24"/>
              </w:rPr>
            </w:pPr>
            <w:r w:rsidRPr="000A3E4E">
              <w:rPr>
                <w:b/>
                <w:bCs/>
                <w:color w:val="000000"/>
                <w:sz w:val="26"/>
                <w:szCs w:val="26"/>
              </w:rPr>
              <w:t>ПО НАЛОГАМ И СБОРАМ</w:t>
            </w:r>
          </w:p>
          <w:p w:rsidR="000A3E4E" w:rsidRPr="000A3E4E" w:rsidRDefault="000A3E4E" w:rsidP="000A3E4E">
            <w:pPr>
              <w:jc w:val="center"/>
              <w:rPr>
                <w:sz w:val="24"/>
                <w:szCs w:val="24"/>
              </w:rPr>
            </w:pPr>
            <w:r w:rsidRPr="000A3E4E">
              <w:rPr>
                <w:b/>
                <w:bCs/>
                <w:color w:val="000000"/>
                <w:sz w:val="26"/>
                <w:szCs w:val="26"/>
              </w:rPr>
              <w:t>РЕСПУБЛИКИ БЕЛАРУСЬ</w:t>
            </w:r>
          </w:p>
          <w:p w:rsidR="000A3E4E" w:rsidRPr="000A3E4E" w:rsidRDefault="000A3E4E" w:rsidP="000A3E4E">
            <w:pPr>
              <w:rPr>
                <w:sz w:val="24"/>
                <w:szCs w:val="24"/>
              </w:rPr>
            </w:pPr>
          </w:p>
          <w:p w:rsidR="000A3E4E" w:rsidRPr="000A3E4E" w:rsidRDefault="000A3E4E" w:rsidP="000A3E4E">
            <w:pPr>
              <w:jc w:val="center"/>
              <w:rPr>
                <w:sz w:val="24"/>
                <w:szCs w:val="24"/>
              </w:rPr>
            </w:pPr>
            <w:r w:rsidRPr="000A3E4E">
              <w:rPr>
                <w:color w:val="000000"/>
                <w:sz w:val="18"/>
                <w:szCs w:val="18"/>
              </w:rPr>
              <w:t xml:space="preserve">ул. </w:t>
            </w:r>
            <w:proofErr w:type="gramStart"/>
            <w:r w:rsidRPr="000A3E4E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0A3E4E">
              <w:rPr>
                <w:color w:val="000000"/>
                <w:sz w:val="18"/>
                <w:szCs w:val="18"/>
              </w:rPr>
              <w:t xml:space="preserve">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0A3E4E">
                <w:rPr>
                  <w:color w:val="000000"/>
                  <w:sz w:val="18"/>
                  <w:szCs w:val="18"/>
                </w:rPr>
                <w:t>220010, г</w:t>
              </w:r>
            </w:smartTag>
            <w:r w:rsidRPr="000A3E4E">
              <w:rPr>
                <w:color w:val="000000"/>
                <w:sz w:val="18"/>
                <w:szCs w:val="18"/>
              </w:rPr>
              <w:t>. Минск</w:t>
            </w:r>
          </w:p>
          <w:p w:rsidR="000A3E4E" w:rsidRPr="000A3E4E" w:rsidRDefault="000A3E4E" w:rsidP="000A3E4E">
            <w:pPr>
              <w:jc w:val="center"/>
              <w:rPr>
                <w:sz w:val="24"/>
                <w:szCs w:val="24"/>
              </w:rPr>
            </w:pPr>
            <w:r w:rsidRPr="000A3E4E">
              <w:rPr>
                <w:color w:val="000000"/>
                <w:sz w:val="18"/>
                <w:szCs w:val="18"/>
              </w:rPr>
              <w:t>gnk@mail.belpak.by</w:t>
            </w:r>
          </w:p>
          <w:p w:rsidR="000A3E4E" w:rsidRPr="000A3E4E" w:rsidRDefault="000A3E4E" w:rsidP="000A3E4E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0A3E4E">
              <w:rPr>
                <w:color w:val="000000"/>
                <w:sz w:val="18"/>
                <w:szCs w:val="18"/>
              </w:rPr>
              <w:t>тел. 8 (017) 229 79 12, 229 79 13, факс 222 66 87</w:t>
            </w:r>
          </w:p>
        </w:tc>
      </w:tr>
    </w:tbl>
    <w:p w:rsidR="000A3E4E" w:rsidRPr="000A3E4E" w:rsidRDefault="000A3E4E" w:rsidP="000A3E4E">
      <w:pPr>
        <w:rPr>
          <w:sz w:val="24"/>
          <w:szCs w:val="24"/>
        </w:rPr>
      </w:pPr>
    </w:p>
    <w:p w:rsidR="000A3E4E" w:rsidRPr="000A3E4E" w:rsidRDefault="000A3E4E" w:rsidP="000A3E4E">
      <w:pPr>
        <w:jc w:val="both"/>
        <w:rPr>
          <w:sz w:val="24"/>
          <w:szCs w:val="24"/>
        </w:rPr>
      </w:pPr>
      <w:r w:rsidRPr="000A3E4E">
        <w:rPr>
          <w:color w:val="000000"/>
          <w:sz w:val="30"/>
          <w:szCs w:val="30"/>
        </w:rPr>
        <w:t xml:space="preserve">   </w:t>
      </w:r>
      <w:r w:rsidRPr="00037A4B">
        <w:rPr>
          <w:color w:val="000000"/>
          <w:sz w:val="30"/>
          <w:szCs w:val="30"/>
        </w:rPr>
        <w:t>15</w:t>
      </w:r>
      <w:r w:rsidRPr="000A3E4E">
        <w:rPr>
          <w:color w:val="000000"/>
          <w:sz w:val="30"/>
          <w:szCs w:val="30"/>
        </w:rPr>
        <w:t>.01.2021 № 2-1-10/</w:t>
      </w:r>
      <w:r w:rsidR="00037A4B" w:rsidRPr="00037A4B">
        <w:rPr>
          <w:color w:val="000000"/>
          <w:sz w:val="30"/>
          <w:szCs w:val="30"/>
        </w:rPr>
        <w:t>00078</w:t>
      </w:r>
      <w:r w:rsidRPr="000A3E4E">
        <w:rPr>
          <w:color w:val="000000"/>
          <w:sz w:val="30"/>
        </w:rPr>
        <w:tab/>
      </w:r>
    </w:p>
    <w:p w:rsidR="000A3E4E" w:rsidRPr="000A3E4E" w:rsidRDefault="000A3E4E" w:rsidP="000A3E4E">
      <w:pPr>
        <w:spacing w:line="280" w:lineRule="exact"/>
        <w:ind w:left="4536"/>
        <w:rPr>
          <w:color w:val="000000"/>
          <w:sz w:val="30"/>
          <w:szCs w:val="30"/>
        </w:rPr>
      </w:pPr>
      <w:r w:rsidRPr="000A3E4E">
        <w:rPr>
          <w:color w:val="000000"/>
          <w:sz w:val="30"/>
          <w:szCs w:val="30"/>
        </w:rPr>
        <w:t>Инспекции МНС по областям и </w:t>
      </w:r>
    </w:p>
    <w:p w:rsidR="000A3E4E" w:rsidRPr="000A3E4E" w:rsidRDefault="000A3E4E" w:rsidP="000A3E4E">
      <w:pPr>
        <w:spacing w:line="280" w:lineRule="exact"/>
        <w:ind w:left="4536"/>
        <w:rPr>
          <w:color w:val="000000"/>
          <w:sz w:val="30"/>
          <w:szCs w:val="30"/>
        </w:rPr>
      </w:pPr>
      <w:r w:rsidRPr="000A3E4E">
        <w:rPr>
          <w:color w:val="000000"/>
          <w:sz w:val="30"/>
          <w:szCs w:val="30"/>
        </w:rPr>
        <w:t>г. Минску</w:t>
      </w:r>
    </w:p>
    <w:p w:rsidR="000A3E4E" w:rsidRPr="000A3E4E" w:rsidRDefault="000A3E4E" w:rsidP="000A3E4E">
      <w:pPr>
        <w:spacing w:line="280" w:lineRule="exact"/>
        <w:ind w:left="4536"/>
        <w:rPr>
          <w:color w:val="000000"/>
          <w:sz w:val="30"/>
          <w:szCs w:val="30"/>
        </w:rPr>
      </w:pPr>
    </w:p>
    <w:p w:rsidR="000A3E4E" w:rsidRPr="000A3E4E" w:rsidRDefault="000A3E4E" w:rsidP="000A3E4E">
      <w:pPr>
        <w:spacing w:line="280" w:lineRule="exact"/>
        <w:ind w:left="4536"/>
        <w:rPr>
          <w:color w:val="000000"/>
          <w:sz w:val="30"/>
          <w:szCs w:val="30"/>
        </w:rPr>
      </w:pPr>
      <w:r w:rsidRPr="000A3E4E">
        <w:rPr>
          <w:color w:val="000000"/>
          <w:sz w:val="30"/>
          <w:szCs w:val="30"/>
        </w:rPr>
        <w:t xml:space="preserve">Министерство транспорта и коммуникаций Республики Беларусь </w:t>
      </w:r>
    </w:p>
    <w:p w:rsidR="000A3E4E" w:rsidRPr="000A3E4E" w:rsidRDefault="000A3E4E" w:rsidP="000A3E4E">
      <w:pPr>
        <w:spacing w:line="280" w:lineRule="exact"/>
        <w:ind w:left="4536"/>
        <w:rPr>
          <w:sz w:val="30"/>
          <w:szCs w:val="30"/>
        </w:rPr>
      </w:pPr>
    </w:p>
    <w:p w:rsidR="000A3E4E" w:rsidRPr="000A3E4E" w:rsidRDefault="000A3E4E" w:rsidP="000A3E4E">
      <w:pPr>
        <w:spacing w:line="280" w:lineRule="exact"/>
        <w:ind w:left="4536"/>
        <w:rPr>
          <w:sz w:val="30"/>
          <w:szCs w:val="30"/>
        </w:rPr>
      </w:pPr>
      <w:r w:rsidRPr="000A3E4E">
        <w:rPr>
          <w:sz w:val="30"/>
          <w:szCs w:val="30"/>
        </w:rPr>
        <w:t>Белорусская ассоциация международных перевозчиков «БАМАП»</w:t>
      </w:r>
    </w:p>
    <w:p w:rsidR="000A3E4E" w:rsidRPr="000A3E4E" w:rsidRDefault="000A3E4E" w:rsidP="000A3E4E">
      <w:pPr>
        <w:spacing w:line="280" w:lineRule="exact"/>
        <w:ind w:left="4536"/>
        <w:rPr>
          <w:sz w:val="30"/>
          <w:szCs w:val="30"/>
        </w:rPr>
      </w:pPr>
    </w:p>
    <w:p w:rsidR="000A3E4E" w:rsidRPr="000A3E4E" w:rsidRDefault="000A3E4E" w:rsidP="000A3E4E">
      <w:pPr>
        <w:spacing w:line="280" w:lineRule="exact"/>
        <w:ind w:left="4536"/>
        <w:rPr>
          <w:sz w:val="30"/>
          <w:szCs w:val="30"/>
        </w:rPr>
      </w:pPr>
      <w:r w:rsidRPr="000A3E4E">
        <w:rPr>
          <w:sz w:val="30"/>
          <w:szCs w:val="30"/>
        </w:rPr>
        <w:t>Белорусская ассоциация международных экспедиторов и логистики «БАМЭ»</w:t>
      </w:r>
    </w:p>
    <w:p w:rsidR="000A3E4E" w:rsidRPr="000A3E4E" w:rsidRDefault="000A3E4E" w:rsidP="000A3E4E">
      <w:pPr>
        <w:spacing w:line="280" w:lineRule="exact"/>
        <w:ind w:left="4500"/>
        <w:rPr>
          <w:i/>
          <w:iCs/>
          <w:sz w:val="30"/>
          <w:szCs w:val="30"/>
        </w:rPr>
      </w:pPr>
      <w:r w:rsidRPr="000A3E4E">
        <w:rPr>
          <w:i/>
          <w:iCs/>
          <w:sz w:val="30"/>
          <w:szCs w:val="30"/>
        </w:rPr>
        <w:t xml:space="preserve"> </w:t>
      </w:r>
    </w:p>
    <w:p w:rsidR="000A3E4E" w:rsidRPr="000A3E4E" w:rsidRDefault="000A3E4E" w:rsidP="000A3E4E">
      <w:pPr>
        <w:spacing w:line="280" w:lineRule="exact"/>
        <w:ind w:left="4500"/>
        <w:rPr>
          <w:sz w:val="30"/>
          <w:szCs w:val="30"/>
        </w:rPr>
      </w:pPr>
      <w:r w:rsidRPr="000A3E4E">
        <w:rPr>
          <w:i/>
          <w:iCs/>
          <w:sz w:val="30"/>
          <w:szCs w:val="30"/>
        </w:rPr>
        <w:t>(направляется по СМДО)</w:t>
      </w:r>
    </w:p>
    <w:p w:rsidR="000A3E4E" w:rsidRPr="000A3E4E" w:rsidRDefault="000A3E4E" w:rsidP="000A3E4E">
      <w:pPr>
        <w:spacing w:line="360" w:lineRule="auto"/>
        <w:rPr>
          <w:sz w:val="30"/>
          <w:szCs w:val="30"/>
        </w:rPr>
      </w:pPr>
    </w:p>
    <w:p w:rsidR="000A3E4E" w:rsidRPr="000A3E4E" w:rsidRDefault="000A3E4E" w:rsidP="000A3E4E">
      <w:pPr>
        <w:spacing w:line="280" w:lineRule="exact"/>
        <w:jc w:val="both"/>
        <w:rPr>
          <w:sz w:val="30"/>
          <w:szCs w:val="30"/>
        </w:rPr>
      </w:pPr>
      <w:r w:rsidRPr="000A3E4E">
        <w:rPr>
          <w:sz w:val="30"/>
          <w:szCs w:val="30"/>
        </w:rPr>
        <w:t>О налоге на добавленную стоимость</w:t>
      </w:r>
    </w:p>
    <w:p w:rsidR="000A3E4E" w:rsidRPr="000A3E4E" w:rsidRDefault="000A3E4E" w:rsidP="000A3E4E">
      <w:pPr>
        <w:spacing w:line="280" w:lineRule="exact"/>
        <w:jc w:val="both"/>
        <w:rPr>
          <w:sz w:val="30"/>
          <w:szCs w:val="30"/>
        </w:rPr>
      </w:pPr>
      <w:r w:rsidRPr="000A3E4E">
        <w:rPr>
          <w:sz w:val="30"/>
          <w:szCs w:val="30"/>
        </w:rPr>
        <w:t>в отношении транспортно-экспедиционных услуг</w:t>
      </w:r>
    </w:p>
    <w:p w:rsidR="000A3E4E" w:rsidRPr="000A3E4E" w:rsidRDefault="000A3E4E" w:rsidP="000A3E4E">
      <w:pPr>
        <w:spacing w:line="360" w:lineRule="auto"/>
        <w:rPr>
          <w:sz w:val="30"/>
          <w:szCs w:val="30"/>
        </w:rPr>
      </w:pPr>
    </w:p>
    <w:p w:rsidR="000A3E4E" w:rsidRPr="000A3E4E" w:rsidRDefault="000A3E4E" w:rsidP="000A3E4E">
      <w:pPr>
        <w:ind w:firstLine="709"/>
        <w:jc w:val="both"/>
        <w:rPr>
          <w:sz w:val="30"/>
          <w:szCs w:val="30"/>
        </w:rPr>
      </w:pPr>
      <w:r w:rsidRPr="000A3E4E">
        <w:rPr>
          <w:sz w:val="30"/>
          <w:szCs w:val="30"/>
        </w:rPr>
        <w:t>В связи с уточнением с 1 января 2021 года порядка применения нулевой ставки НДС в отношении экспортируемых транспортно-экспедиционных услуг Министерство по налогам и сборам сообщает. </w:t>
      </w:r>
    </w:p>
    <w:p w:rsidR="000A3E4E" w:rsidRPr="000A3E4E" w:rsidRDefault="000A3E4E" w:rsidP="000A3E4E">
      <w:pPr>
        <w:ind w:firstLine="709"/>
        <w:jc w:val="both"/>
        <w:rPr>
          <w:sz w:val="30"/>
          <w:szCs w:val="30"/>
        </w:rPr>
      </w:pPr>
      <w:proofErr w:type="gramStart"/>
      <w:r w:rsidRPr="000A3E4E">
        <w:rPr>
          <w:sz w:val="30"/>
          <w:szCs w:val="30"/>
        </w:rPr>
        <w:t xml:space="preserve">С учетом изменений, внесенных с 01.01.2021 в Налоговый кодекс Республики Беларусь (далее – Кодекс), к экспортируемым транспортным услугам, облагаемым НДС по ставке в размере ноль (0) процентов, относятся, в том числе, транспортно-экспедиционные услуги, которые обязуется выполнить и (или) организовать выполнение экспедитор </w:t>
      </w:r>
      <w:r w:rsidRPr="000A3E4E">
        <w:rPr>
          <w:b/>
          <w:bCs/>
          <w:sz w:val="30"/>
          <w:szCs w:val="30"/>
        </w:rPr>
        <w:t xml:space="preserve">на основании договора транспортной экспедиции с клиентом </w:t>
      </w:r>
      <w:r w:rsidRPr="000A3E4E">
        <w:rPr>
          <w:sz w:val="30"/>
          <w:szCs w:val="30"/>
        </w:rPr>
        <w:t xml:space="preserve">(грузоотправителем, грузополучателем или экспедитором - в случае, если экспедитор привлекает другого экспедитора), </w:t>
      </w:r>
      <w:r w:rsidRPr="000A3E4E">
        <w:rPr>
          <w:b/>
          <w:bCs/>
          <w:sz w:val="30"/>
          <w:szCs w:val="30"/>
        </w:rPr>
        <w:t>если такие</w:t>
      </w:r>
      <w:proofErr w:type="gramEnd"/>
      <w:r w:rsidRPr="000A3E4E">
        <w:rPr>
          <w:b/>
          <w:bCs/>
          <w:sz w:val="30"/>
          <w:szCs w:val="30"/>
        </w:rPr>
        <w:t xml:space="preserve"> услуги связаны с организацией и (или) обеспечением международной перевозки грузов</w:t>
      </w:r>
      <w:r w:rsidRPr="000A3E4E">
        <w:rPr>
          <w:sz w:val="30"/>
          <w:szCs w:val="30"/>
        </w:rPr>
        <w:t xml:space="preserve"> одним или несколькими видами транспорта по установленным Кодексом маршрутам (пункт 2 статьи 126 Кодекса).</w:t>
      </w:r>
    </w:p>
    <w:p w:rsidR="000A3E4E" w:rsidRPr="000A3E4E" w:rsidRDefault="000A3E4E" w:rsidP="000A3E4E">
      <w:pPr>
        <w:ind w:firstLine="709"/>
        <w:jc w:val="both"/>
        <w:rPr>
          <w:sz w:val="30"/>
          <w:szCs w:val="30"/>
        </w:rPr>
      </w:pPr>
      <w:r w:rsidRPr="000A3E4E">
        <w:rPr>
          <w:sz w:val="30"/>
          <w:szCs w:val="30"/>
        </w:rPr>
        <w:lastRenderedPageBreak/>
        <w:t xml:space="preserve">Соответственно, с 01.01.2021 </w:t>
      </w:r>
      <w:r w:rsidRPr="000A3E4E">
        <w:rPr>
          <w:b/>
          <w:bCs/>
          <w:sz w:val="30"/>
          <w:szCs w:val="30"/>
        </w:rPr>
        <w:t>транспортно-экспедиционные услуги признаются экспортируемыми</w:t>
      </w:r>
      <w:r w:rsidRPr="000A3E4E">
        <w:rPr>
          <w:sz w:val="30"/>
          <w:szCs w:val="30"/>
        </w:rPr>
        <w:t>, если они оказываются:</w:t>
      </w:r>
    </w:p>
    <w:p w:rsidR="000A3E4E" w:rsidRPr="000A3E4E" w:rsidRDefault="000A3E4E" w:rsidP="000A3E4E">
      <w:pPr>
        <w:ind w:firstLine="709"/>
        <w:jc w:val="both"/>
        <w:rPr>
          <w:sz w:val="30"/>
          <w:szCs w:val="30"/>
        </w:rPr>
      </w:pPr>
      <w:r w:rsidRPr="000A3E4E">
        <w:rPr>
          <w:sz w:val="30"/>
          <w:szCs w:val="30"/>
        </w:rPr>
        <w:t>- только по договору транспортной экспедиции, предусматривающему выполнение экспедитором услуг, связанных с организацией и (или) обеспечением международной перевозки грузов;</w:t>
      </w:r>
    </w:p>
    <w:p w:rsidR="000A3E4E" w:rsidRPr="000A3E4E" w:rsidRDefault="000A3E4E" w:rsidP="000A3E4E">
      <w:pPr>
        <w:ind w:firstLine="709"/>
        <w:jc w:val="both"/>
        <w:rPr>
          <w:sz w:val="30"/>
          <w:szCs w:val="30"/>
        </w:rPr>
      </w:pPr>
      <w:r w:rsidRPr="000A3E4E">
        <w:rPr>
          <w:sz w:val="30"/>
          <w:szCs w:val="30"/>
        </w:rPr>
        <w:t>- только клиенту, являющемуся грузоотправителем, грузополучателем или экспедитором – в случае, если экспедитор привлекает другого экспедитора.</w:t>
      </w:r>
    </w:p>
    <w:p w:rsidR="000A3E4E" w:rsidRPr="000A3E4E" w:rsidRDefault="000A3E4E" w:rsidP="000A3E4E">
      <w:pPr>
        <w:ind w:firstLine="709"/>
        <w:jc w:val="both"/>
        <w:rPr>
          <w:sz w:val="30"/>
          <w:szCs w:val="30"/>
        </w:rPr>
      </w:pPr>
      <w:proofErr w:type="gramStart"/>
      <w:r w:rsidRPr="000A3E4E">
        <w:rPr>
          <w:sz w:val="30"/>
          <w:szCs w:val="30"/>
        </w:rPr>
        <w:t xml:space="preserve">В свою очередь, с 01.01.2021 также конкретизировано, что </w:t>
      </w:r>
      <w:r w:rsidRPr="000A3E4E">
        <w:rPr>
          <w:b/>
          <w:bCs/>
          <w:sz w:val="30"/>
          <w:szCs w:val="30"/>
        </w:rPr>
        <w:t>к экспортируемым транспортно-экспедиционным услугам не относятся</w:t>
      </w:r>
      <w:r w:rsidRPr="000A3E4E">
        <w:rPr>
          <w:sz w:val="30"/>
          <w:szCs w:val="30"/>
        </w:rPr>
        <w:t xml:space="preserve"> </w:t>
      </w:r>
      <w:r w:rsidRPr="000A3E4E">
        <w:rPr>
          <w:b/>
          <w:bCs/>
          <w:sz w:val="30"/>
          <w:szCs w:val="30"/>
        </w:rPr>
        <w:t>оказываемые</w:t>
      </w:r>
      <w:r w:rsidRPr="000A3E4E">
        <w:rPr>
          <w:sz w:val="30"/>
          <w:szCs w:val="30"/>
        </w:rPr>
        <w:t xml:space="preserve"> </w:t>
      </w:r>
      <w:r w:rsidRPr="000A3E4E">
        <w:rPr>
          <w:b/>
          <w:bCs/>
          <w:sz w:val="30"/>
          <w:szCs w:val="30"/>
        </w:rPr>
        <w:t>по отдельно заключенному договору</w:t>
      </w:r>
      <w:r w:rsidRPr="000A3E4E">
        <w:rPr>
          <w:sz w:val="30"/>
          <w:szCs w:val="30"/>
        </w:rPr>
        <w:t>, не предусматривающему организацию и (или) обеспечение международной перевозки груза:</w:t>
      </w:r>
      <w:proofErr w:type="gramEnd"/>
    </w:p>
    <w:p w:rsidR="000A3E4E" w:rsidRPr="000A3E4E" w:rsidRDefault="000A3E4E" w:rsidP="000A3E4E">
      <w:pPr>
        <w:ind w:firstLine="709"/>
        <w:jc w:val="both"/>
        <w:rPr>
          <w:sz w:val="30"/>
          <w:szCs w:val="30"/>
        </w:rPr>
      </w:pPr>
      <w:r w:rsidRPr="000A3E4E">
        <w:rPr>
          <w:sz w:val="30"/>
          <w:szCs w:val="30"/>
        </w:rPr>
        <w:t>- вспомогательные транспортные услуги, классифицируемые в соответствии с общегосударственным классификатором Республики Беларусь ОКРБ 007-2012 «Классификатор продукции по видам экономической деятельности» в категории 52.29.20.100;</w:t>
      </w:r>
    </w:p>
    <w:p w:rsidR="000A3E4E" w:rsidRPr="000A3E4E" w:rsidRDefault="000A3E4E" w:rsidP="000A3E4E">
      <w:pPr>
        <w:ind w:firstLine="709"/>
        <w:jc w:val="both"/>
        <w:rPr>
          <w:sz w:val="30"/>
          <w:szCs w:val="30"/>
        </w:rPr>
      </w:pPr>
      <w:r w:rsidRPr="000A3E4E">
        <w:rPr>
          <w:sz w:val="30"/>
          <w:szCs w:val="30"/>
        </w:rPr>
        <w:t>- консультационные услуги по вопросам организации международных перевозок грузов, информационные услуги, связанные с международной перевозкой грузов;</w:t>
      </w:r>
    </w:p>
    <w:p w:rsidR="000A3E4E" w:rsidRPr="000A3E4E" w:rsidRDefault="000A3E4E" w:rsidP="000A3E4E">
      <w:pPr>
        <w:ind w:firstLine="709"/>
        <w:jc w:val="both"/>
        <w:rPr>
          <w:sz w:val="30"/>
          <w:szCs w:val="30"/>
        </w:rPr>
      </w:pPr>
      <w:r w:rsidRPr="000A3E4E">
        <w:rPr>
          <w:sz w:val="30"/>
          <w:szCs w:val="30"/>
        </w:rPr>
        <w:t>- услуги по хранению грузов.</w:t>
      </w:r>
    </w:p>
    <w:p w:rsidR="000A3E4E" w:rsidRPr="000A3E4E" w:rsidRDefault="000A3E4E" w:rsidP="000A3E4E">
      <w:pPr>
        <w:ind w:firstLine="709"/>
        <w:jc w:val="both"/>
        <w:rPr>
          <w:sz w:val="30"/>
          <w:szCs w:val="30"/>
        </w:rPr>
      </w:pPr>
      <w:r w:rsidRPr="000A3E4E">
        <w:rPr>
          <w:sz w:val="30"/>
          <w:szCs w:val="30"/>
        </w:rPr>
        <w:t xml:space="preserve">Предлагаемый механизм </w:t>
      </w:r>
      <w:r w:rsidRPr="000A3E4E">
        <w:rPr>
          <w:b/>
          <w:bCs/>
          <w:sz w:val="30"/>
          <w:szCs w:val="30"/>
        </w:rPr>
        <w:t>ограничивает возможность применения нулевой ставки НДС</w:t>
      </w:r>
      <w:r w:rsidRPr="000A3E4E">
        <w:rPr>
          <w:sz w:val="30"/>
          <w:szCs w:val="30"/>
        </w:rPr>
        <w:t xml:space="preserve"> при оказании таких вспомогательных услуг, как электронное предварительное информирование таможенных органов (данные услуги классифицируются по ОКРБ 007-2012 в категории 52.29.20.100), а также консультационных, информационных услуг и услуг по хранению грузов. </w:t>
      </w:r>
    </w:p>
    <w:p w:rsidR="000A3E4E" w:rsidRPr="000A3E4E" w:rsidRDefault="000A3E4E" w:rsidP="000A3E4E">
      <w:pPr>
        <w:ind w:firstLine="709"/>
        <w:jc w:val="both"/>
        <w:rPr>
          <w:b/>
          <w:bCs/>
          <w:sz w:val="30"/>
          <w:szCs w:val="30"/>
        </w:rPr>
      </w:pPr>
      <w:r w:rsidRPr="000A3E4E">
        <w:rPr>
          <w:sz w:val="30"/>
          <w:szCs w:val="30"/>
        </w:rPr>
        <w:t xml:space="preserve">В свою очередь, </w:t>
      </w:r>
      <w:r w:rsidRPr="000A3E4E">
        <w:rPr>
          <w:b/>
          <w:bCs/>
          <w:sz w:val="30"/>
          <w:szCs w:val="30"/>
        </w:rPr>
        <w:t>как и прежде</w:t>
      </w:r>
      <w:r w:rsidRPr="000A3E4E">
        <w:rPr>
          <w:sz w:val="30"/>
          <w:szCs w:val="30"/>
        </w:rPr>
        <w:t xml:space="preserve">, нулевая ставка НДС применяется по вышеназванным услугам, если такие услуги оказываются экспедиторами </w:t>
      </w:r>
      <w:r w:rsidRPr="000A3E4E">
        <w:rPr>
          <w:b/>
          <w:bCs/>
          <w:sz w:val="30"/>
          <w:szCs w:val="30"/>
        </w:rPr>
        <w:t xml:space="preserve">в комплексе экспортируемых транспортно-экспедиционных услуг по договору транспортной экспедиции. </w:t>
      </w:r>
    </w:p>
    <w:p w:rsidR="000A3E4E" w:rsidRPr="000A3E4E" w:rsidRDefault="000A3E4E" w:rsidP="000A3E4E">
      <w:pPr>
        <w:ind w:firstLine="709"/>
        <w:jc w:val="both"/>
        <w:rPr>
          <w:sz w:val="30"/>
          <w:szCs w:val="30"/>
        </w:rPr>
      </w:pPr>
      <w:r w:rsidRPr="000A3E4E">
        <w:rPr>
          <w:sz w:val="30"/>
          <w:szCs w:val="30"/>
        </w:rPr>
        <w:t xml:space="preserve">Также следует отметить, что с 01.01.2021 не изменился порядок применения нулевой ставки НДС при реализации работ (услуг) по сопровождению, погрузке, перегрузке и иных подобных работ (услуг), </w:t>
      </w:r>
      <w:r w:rsidRPr="000A3E4E">
        <w:rPr>
          <w:b/>
          <w:bCs/>
          <w:sz w:val="30"/>
          <w:szCs w:val="30"/>
        </w:rPr>
        <w:t>непосредственно связанных с реализацией экспортируемых товаров</w:t>
      </w:r>
      <w:r w:rsidRPr="000A3E4E">
        <w:rPr>
          <w:sz w:val="30"/>
          <w:szCs w:val="30"/>
        </w:rPr>
        <w:t>. При этом к таким услугам, кроме всего прочего, относятся услуги таможенных представителей (подпункт 1.4 пункта 1 статьи 122 Кодекса, пункт 1 статьи 126 Кодекса).</w:t>
      </w:r>
    </w:p>
    <w:p w:rsidR="000A3E4E" w:rsidRPr="000A3E4E" w:rsidRDefault="000A3E4E" w:rsidP="000A3E4E">
      <w:pPr>
        <w:ind w:firstLine="709"/>
        <w:jc w:val="both"/>
        <w:rPr>
          <w:sz w:val="30"/>
          <w:szCs w:val="30"/>
        </w:rPr>
      </w:pPr>
      <w:r w:rsidRPr="000A3E4E">
        <w:rPr>
          <w:sz w:val="30"/>
          <w:szCs w:val="30"/>
        </w:rPr>
        <w:t xml:space="preserve">Указанную информацию довести до сведения плательщиков и подведомственных инспекций МНС.  </w:t>
      </w:r>
    </w:p>
    <w:p w:rsidR="000A3E4E" w:rsidRPr="000A3E4E" w:rsidRDefault="000A3E4E" w:rsidP="000A3E4E">
      <w:pPr>
        <w:spacing w:line="360" w:lineRule="auto"/>
        <w:rPr>
          <w:sz w:val="30"/>
          <w:szCs w:val="30"/>
        </w:rPr>
      </w:pPr>
    </w:p>
    <w:p w:rsidR="000A3E4E" w:rsidRPr="000A3E4E" w:rsidRDefault="000A3E4E" w:rsidP="000A3E4E">
      <w:pPr>
        <w:tabs>
          <w:tab w:val="left" w:pos="6804"/>
        </w:tabs>
        <w:spacing w:line="280" w:lineRule="exact"/>
        <w:jc w:val="both"/>
        <w:rPr>
          <w:color w:val="000000"/>
          <w:sz w:val="30"/>
          <w:szCs w:val="30"/>
        </w:rPr>
      </w:pPr>
      <w:r w:rsidRPr="000A3E4E">
        <w:rPr>
          <w:color w:val="000000"/>
          <w:sz w:val="30"/>
          <w:szCs w:val="30"/>
        </w:rPr>
        <w:lastRenderedPageBreak/>
        <w:t>Заместитель Министра</w:t>
      </w:r>
      <w:r w:rsidRPr="000A3E4E">
        <w:rPr>
          <w:color w:val="000000"/>
          <w:sz w:val="30"/>
        </w:rPr>
        <w:tab/>
      </w:r>
      <w:proofErr w:type="spellStart"/>
      <w:r w:rsidRPr="000A3E4E">
        <w:rPr>
          <w:color w:val="000000"/>
          <w:sz w:val="30"/>
          <w:szCs w:val="30"/>
        </w:rPr>
        <w:t>Э.А.Селицкая</w:t>
      </w:r>
      <w:proofErr w:type="spellEnd"/>
    </w:p>
    <w:sectPr w:rsidR="000A3E4E" w:rsidRPr="000A3E4E" w:rsidSect="00D94E72">
      <w:pgSz w:w="11906" w:h="16838"/>
      <w:pgMar w:top="1134" w:right="70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40E42"/>
    <w:multiLevelType w:val="hybridMultilevel"/>
    <w:tmpl w:val="BA049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5425A"/>
    <w:multiLevelType w:val="hybridMultilevel"/>
    <w:tmpl w:val="7244F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D5B8E"/>
    <w:multiLevelType w:val="hybridMultilevel"/>
    <w:tmpl w:val="9788E87E"/>
    <w:lvl w:ilvl="0" w:tplc="70F4C01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30008A"/>
    <w:multiLevelType w:val="hybridMultilevel"/>
    <w:tmpl w:val="9004842C"/>
    <w:lvl w:ilvl="0" w:tplc="E194AC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C185BF7"/>
    <w:multiLevelType w:val="hybridMultilevel"/>
    <w:tmpl w:val="D730C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DB7"/>
    <w:rsid w:val="00024E16"/>
    <w:rsid w:val="000302C5"/>
    <w:rsid w:val="00037A4B"/>
    <w:rsid w:val="00061685"/>
    <w:rsid w:val="000A259B"/>
    <w:rsid w:val="000A3E4E"/>
    <w:rsid w:val="000F0BC8"/>
    <w:rsid w:val="00102113"/>
    <w:rsid w:val="00103F9F"/>
    <w:rsid w:val="0012111C"/>
    <w:rsid w:val="00137571"/>
    <w:rsid w:val="001F42E2"/>
    <w:rsid w:val="00247787"/>
    <w:rsid w:val="00254855"/>
    <w:rsid w:val="0037559C"/>
    <w:rsid w:val="003818AE"/>
    <w:rsid w:val="003C7023"/>
    <w:rsid w:val="003E00E5"/>
    <w:rsid w:val="003F104B"/>
    <w:rsid w:val="00420BC7"/>
    <w:rsid w:val="00427A59"/>
    <w:rsid w:val="0043524D"/>
    <w:rsid w:val="00483802"/>
    <w:rsid w:val="0055781C"/>
    <w:rsid w:val="005C13A5"/>
    <w:rsid w:val="005D65B2"/>
    <w:rsid w:val="005D7C4A"/>
    <w:rsid w:val="006147B4"/>
    <w:rsid w:val="00621081"/>
    <w:rsid w:val="00666276"/>
    <w:rsid w:val="006871F6"/>
    <w:rsid w:val="006F2280"/>
    <w:rsid w:val="0070055A"/>
    <w:rsid w:val="00702E9A"/>
    <w:rsid w:val="007305D2"/>
    <w:rsid w:val="00742037"/>
    <w:rsid w:val="00761A40"/>
    <w:rsid w:val="00763AAB"/>
    <w:rsid w:val="007A7327"/>
    <w:rsid w:val="008E1B8D"/>
    <w:rsid w:val="008F2996"/>
    <w:rsid w:val="00907325"/>
    <w:rsid w:val="00926E47"/>
    <w:rsid w:val="009A3F1A"/>
    <w:rsid w:val="009B1891"/>
    <w:rsid w:val="009F6B79"/>
    <w:rsid w:val="009F6D82"/>
    <w:rsid w:val="00A607E1"/>
    <w:rsid w:val="00A75A3E"/>
    <w:rsid w:val="00A846D6"/>
    <w:rsid w:val="00AC375E"/>
    <w:rsid w:val="00B33A24"/>
    <w:rsid w:val="00B3691D"/>
    <w:rsid w:val="00B57D88"/>
    <w:rsid w:val="00B866DD"/>
    <w:rsid w:val="00C06D2F"/>
    <w:rsid w:val="00C13DB7"/>
    <w:rsid w:val="00C62196"/>
    <w:rsid w:val="00C638DA"/>
    <w:rsid w:val="00C66040"/>
    <w:rsid w:val="00CC6E08"/>
    <w:rsid w:val="00CD76FD"/>
    <w:rsid w:val="00D212D5"/>
    <w:rsid w:val="00D2164F"/>
    <w:rsid w:val="00D22A23"/>
    <w:rsid w:val="00D72B88"/>
    <w:rsid w:val="00D83D9E"/>
    <w:rsid w:val="00D93160"/>
    <w:rsid w:val="00D94E72"/>
    <w:rsid w:val="00DB3CD0"/>
    <w:rsid w:val="00DD7CCC"/>
    <w:rsid w:val="00E656E2"/>
    <w:rsid w:val="00EA5D9C"/>
    <w:rsid w:val="00EC7D15"/>
    <w:rsid w:val="00F03FE3"/>
    <w:rsid w:val="00F346AA"/>
    <w:rsid w:val="00F92D32"/>
    <w:rsid w:val="00FB1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6219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19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19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196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196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196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196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196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196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2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621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621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621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621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621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621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621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62196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621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621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6219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621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62196"/>
    <w:rPr>
      <w:b/>
      <w:bCs/>
    </w:rPr>
  </w:style>
  <w:style w:type="character" w:styleId="a9">
    <w:name w:val="Emphasis"/>
    <w:basedOn w:val="a0"/>
    <w:uiPriority w:val="20"/>
    <w:qFormat/>
    <w:rsid w:val="00C62196"/>
    <w:rPr>
      <w:i/>
      <w:iCs/>
    </w:rPr>
  </w:style>
  <w:style w:type="paragraph" w:styleId="aa">
    <w:name w:val="No Spacing"/>
    <w:uiPriority w:val="1"/>
    <w:qFormat/>
    <w:rsid w:val="00C6219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621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62196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6219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62196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6219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6219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6219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6219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6219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6219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62196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C6E0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C6E08"/>
    <w:rPr>
      <w:rFonts w:ascii="Tahoma" w:eastAsia="Times New Roman" w:hAnsi="Tahoma" w:cs="Tahoma"/>
      <w:sz w:val="16"/>
      <w:szCs w:val="16"/>
      <w:lang w:val="ru-RU" w:eastAsia="ru-RU" w:bidi="ar-SA"/>
    </w:rPr>
  </w:style>
  <w:style w:type="table" w:styleId="af6">
    <w:name w:val="Table Grid"/>
    <w:basedOn w:val="a1"/>
    <w:rsid w:val="00557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rsid w:val="000A3E4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i.filipchik</dc:creator>
  <cp:lastModifiedBy>v.holod</cp:lastModifiedBy>
  <cp:revision>2</cp:revision>
  <cp:lastPrinted>2020-11-30T07:24:00Z</cp:lastPrinted>
  <dcterms:created xsi:type="dcterms:W3CDTF">2021-01-16T15:00:00Z</dcterms:created>
  <dcterms:modified xsi:type="dcterms:W3CDTF">2021-01-16T15:00:00Z</dcterms:modified>
</cp:coreProperties>
</file>